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0" w:rsidRDefault="004252F0">
      <w:pPr>
        <w:spacing w:before="120"/>
      </w:pPr>
    </w:p>
    <w:p w:rsidR="004252F0" w:rsidRDefault="00F3299D">
      <w:pPr>
        <w:spacing w:before="120"/>
        <w:rPr>
          <w:rFonts w:ascii="Calibri" w:hAnsi="Calibri" w:cs="Arial"/>
          <w:b/>
          <w:sz w:val="28"/>
          <w:szCs w:val="28"/>
          <w:lang w:val="es-AR"/>
        </w:rPr>
      </w:pPr>
      <w:r>
        <w:rPr>
          <w:noProof/>
          <w:lang w:eastAsia="es-ES"/>
        </w:rPr>
        <w:drawing>
          <wp:inline distT="0" distB="0" distL="0" distR="0">
            <wp:extent cx="1790700" cy="6572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F0" w:rsidRDefault="003A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8"/>
          <w:szCs w:val="28"/>
          <w:lang w:val="es-AR"/>
        </w:rPr>
        <w:t>DEPARTAMENTO DE HUMANIDADES Y CIENCIAS SOCIALES</w:t>
      </w:r>
    </w:p>
    <w:p w:rsidR="004252F0" w:rsidRDefault="003A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PLANIFICACION DE LA MATERIA: Teoría y Técnicas Publicitarias II – 201</w:t>
      </w:r>
      <w:r w:rsidR="00AF3EC1">
        <w:rPr>
          <w:rFonts w:ascii="Calibri" w:hAnsi="Calibri" w:cs="Arial"/>
          <w:b/>
        </w:rPr>
        <w:t>9</w:t>
      </w:r>
      <w:r>
        <w:rPr>
          <w:rFonts w:ascii="Calibri" w:hAnsi="Calibri" w:cs="Arial"/>
          <w:b/>
        </w:rPr>
        <w:t xml:space="preserve"> -</w:t>
      </w:r>
    </w:p>
    <w:p w:rsidR="004252F0" w:rsidRDefault="003A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alibri" w:hAnsi="Calibri" w:cs="Calibri"/>
          <w:lang w:val="es-AR"/>
        </w:rPr>
      </w:pPr>
      <w:r>
        <w:rPr>
          <w:rFonts w:ascii="Calibri" w:hAnsi="Calibri" w:cs="Arial"/>
          <w:b/>
        </w:rPr>
        <w:t>Carreras en las que se dicta la materia: Lic. En Publicidad</w:t>
      </w:r>
    </w:p>
    <w:p w:rsidR="004252F0" w:rsidRDefault="004252F0">
      <w:pPr>
        <w:rPr>
          <w:rFonts w:ascii="Calibri" w:hAnsi="Calibri" w:cs="Calibri"/>
          <w:lang w:val="es-AR"/>
        </w:rPr>
      </w:pPr>
    </w:p>
    <w:p w:rsidR="004252F0" w:rsidRDefault="003A5470">
      <w:pPr>
        <w:pStyle w:val="Ttulo1"/>
        <w:jc w:val="left"/>
        <w:rPr>
          <w:rFonts w:ascii="Calibri" w:hAnsi="Calibri" w:cs="Calibri"/>
        </w:rPr>
      </w:pPr>
      <w:r>
        <w:rPr>
          <w:rFonts w:ascii="Calibri" w:hAnsi="Calibri" w:cs="Arial"/>
          <w:sz w:val="22"/>
          <w:u w:val="single"/>
        </w:rPr>
        <w:t>CUATRIMESTRE Y AÑO ACADÉMICO: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b w:val="0"/>
          <w:sz w:val="22"/>
        </w:rPr>
        <w:t>2dor Cuatrimestre 201</w:t>
      </w:r>
      <w:r w:rsidR="00941FB7">
        <w:rPr>
          <w:rFonts w:ascii="Calibri" w:hAnsi="Calibri" w:cs="Arial"/>
          <w:b w:val="0"/>
          <w:sz w:val="22"/>
        </w:rPr>
        <w:t>8</w:t>
      </w:r>
    </w:p>
    <w:p w:rsidR="004252F0" w:rsidRDefault="004252F0">
      <w:pPr>
        <w:rPr>
          <w:rFonts w:ascii="Calibri" w:hAnsi="Calibri" w:cs="Calibri"/>
          <w:lang w:val="es-AR"/>
        </w:rPr>
      </w:pPr>
    </w:p>
    <w:p w:rsidR="004252F0" w:rsidRDefault="003A5470">
      <w:pPr>
        <w:pStyle w:val="Ttulo1"/>
        <w:jc w:val="left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  <w:u w:val="single"/>
        </w:rPr>
        <w:t>CARGA HORARIA SEMANAL DE LA MATERIA: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b w:val="0"/>
          <w:sz w:val="22"/>
        </w:rPr>
        <w:t>8 horas semanales</w:t>
      </w:r>
    </w:p>
    <w:p w:rsidR="004252F0" w:rsidRDefault="004252F0">
      <w:pPr>
        <w:pStyle w:val="Encabezado"/>
        <w:rPr>
          <w:rFonts w:ascii="Calibri" w:hAnsi="Calibri" w:cs="Arial"/>
          <w:b/>
          <w:sz w:val="22"/>
          <w:u w:val="single"/>
          <w:lang w:val="es-AR"/>
        </w:rPr>
      </w:pPr>
    </w:p>
    <w:p w:rsidR="004252F0" w:rsidRDefault="003A5470">
      <w:pPr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  <w:u w:val="single"/>
        </w:rPr>
        <w:t>EQUIPAMIENTO / SOFTWARE / MATERIAL A UTILIZAR</w:t>
      </w:r>
      <w:r>
        <w:rPr>
          <w:rFonts w:ascii="Calibri" w:hAnsi="Calibri" w:cs="Arial"/>
          <w:b/>
          <w:sz w:val="22"/>
        </w:rPr>
        <w:t>: video/audio/</w:t>
      </w:r>
      <w:proofErr w:type="spellStart"/>
      <w:r>
        <w:rPr>
          <w:rFonts w:ascii="Calibri" w:hAnsi="Calibri" w:cs="Arial"/>
          <w:b/>
          <w:sz w:val="22"/>
        </w:rPr>
        <w:t>notebook</w:t>
      </w:r>
      <w:proofErr w:type="spellEnd"/>
      <w:r>
        <w:rPr>
          <w:rFonts w:ascii="Calibri" w:hAnsi="Calibri" w:cs="Arial"/>
          <w:b/>
          <w:sz w:val="22"/>
        </w:rPr>
        <w:t>/internet/</w:t>
      </w:r>
      <w:proofErr w:type="spellStart"/>
      <w:r>
        <w:rPr>
          <w:rFonts w:ascii="Calibri" w:hAnsi="Calibri" w:cs="Arial"/>
          <w:b/>
          <w:sz w:val="22"/>
        </w:rPr>
        <w:t>powerpoint</w:t>
      </w:r>
      <w:proofErr w:type="spellEnd"/>
    </w:p>
    <w:p w:rsidR="00E64CBB" w:rsidRDefault="00E64CBB">
      <w:pPr>
        <w:rPr>
          <w:rFonts w:ascii="Calibri" w:hAnsi="Calibri" w:cs="Arial"/>
          <w:b/>
          <w:sz w:val="22"/>
        </w:rPr>
      </w:pPr>
    </w:p>
    <w:p w:rsidR="00E64CBB" w:rsidRDefault="00E64CBB">
      <w:pPr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DOCENTES</w:t>
      </w:r>
      <w:proofErr w:type="gramStart"/>
      <w:r>
        <w:rPr>
          <w:rFonts w:ascii="Calibri" w:hAnsi="Calibri" w:cs="Arial"/>
          <w:b/>
          <w:sz w:val="22"/>
        </w:rPr>
        <w:t>:  Lic</w:t>
      </w:r>
      <w:proofErr w:type="gramEnd"/>
      <w:r>
        <w:rPr>
          <w:rFonts w:ascii="Calibri" w:hAnsi="Calibri" w:cs="Arial"/>
          <w:b/>
          <w:sz w:val="22"/>
        </w:rPr>
        <w:t xml:space="preserve">. Mariel </w:t>
      </w:r>
      <w:proofErr w:type="spellStart"/>
      <w:r>
        <w:rPr>
          <w:rFonts w:ascii="Calibri" w:hAnsi="Calibri" w:cs="Arial"/>
          <w:b/>
          <w:sz w:val="22"/>
        </w:rPr>
        <w:t>Sammartino</w:t>
      </w:r>
      <w:proofErr w:type="spellEnd"/>
      <w:r>
        <w:rPr>
          <w:rFonts w:ascii="Calibri" w:hAnsi="Calibri" w:cs="Arial"/>
          <w:b/>
          <w:sz w:val="22"/>
        </w:rPr>
        <w:t>/ Lic. Marcela Marquez</w:t>
      </w:r>
    </w:p>
    <w:p w:rsidR="004252F0" w:rsidRDefault="004252F0">
      <w:pPr>
        <w:jc w:val="both"/>
        <w:rPr>
          <w:rFonts w:ascii="Calibri" w:hAnsi="Calibri" w:cs="Arial"/>
          <w:b/>
          <w:sz w:val="22"/>
          <w:u w:val="single"/>
        </w:rPr>
      </w:pPr>
    </w:p>
    <w:p w:rsidR="004252F0" w:rsidRDefault="003A5470">
      <w:pPr>
        <w:jc w:val="both"/>
        <w:rPr>
          <w:rFonts w:ascii="Calibri" w:hAnsi="Calibri" w:cs="Calibri"/>
        </w:rPr>
      </w:pPr>
      <w:r>
        <w:rPr>
          <w:rFonts w:ascii="Calibri" w:hAnsi="Calibri" w:cs="Arial"/>
          <w:b/>
          <w:sz w:val="22"/>
          <w:u w:val="single"/>
        </w:rPr>
        <w:t>CRONOGRAMA DE CLASES</w:t>
      </w:r>
      <w:r>
        <w:rPr>
          <w:rFonts w:ascii="Calibri" w:hAnsi="Calibri" w:cs="Arial"/>
          <w:b/>
          <w:sz w:val="22"/>
        </w:rPr>
        <w:t>:</w:t>
      </w:r>
    </w:p>
    <w:p w:rsidR="004252F0" w:rsidRDefault="004252F0">
      <w:pPr>
        <w:pStyle w:val="L1"/>
        <w:rPr>
          <w:rFonts w:ascii="Calibri" w:hAnsi="Calibri" w:cs="Calibri"/>
        </w:rPr>
      </w:pPr>
    </w:p>
    <w:tbl>
      <w:tblPr>
        <w:tblW w:w="872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4"/>
        <w:gridCol w:w="794"/>
        <w:gridCol w:w="3400"/>
        <w:gridCol w:w="851"/>
        <w:gridCol w:w="1134"/>
        <w:gridCol w:w="1559"/>
      </w:tblGrid>
      <w:tr w:rsidR="004252F0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>
            <w:pPr>
              <w:pStyle w:val="Textoindependiente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Semana/clase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>
            <w:pPr>
              <w:pStyle w:val="Textoindependi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612E60" w:rsidRDefault="003A5470">
            <w:pPr>
              <w:pStyle w:val="Textoindependi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2E60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DB6019" w:rsidRDefault="003A5470">
            <w:pPr>
              <w:pStyle w:val="Textoindependien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019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213F58" w:rsidRDefault="003A5470">
            <w:pPr>
              <w:pStyle w:val="Textoindependien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bCs/>
                <w:sz w:val="20"/>
                <w:szCs w:val="20"/>
              </w:rPr>
              <w:t>Bibliografía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0" w:rsidRPr="00213F58" w:rsidRDefault="003A5470">
            <w:pPr>
              <w:pStyle w:val="Textoindependiente"/>
              <w:rPr>
                <w:sz w:val="20"/>
                <w:szCs w:val="20"/>
              </w:rPr>
            </w:pPr>
            <w:proofErr w:type="spellStart"/>
            <w:r w:rsidRPr="00213F58"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proofErr w:type="spellEnd"/>
            <w:r w:rsidRPr="00213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13F58">
              <w:rPr>
                <w:rFonts w:ascii="Arial" w:hAnsi="Arial" w:cs="Arial"/>
                <w:b/>
                <w:bCs/>
                <w:sz w:val="20"/>
                <w:szCs w:val="20"/>
              </w:rPr>
              <w:t>Vinc</w:t>
            </w:r>
            <w:proofErr w:type="spellEnd"/>
          </w:p>
        </w:tc>
      </w:tr>
      <w:tr w:rsidR="004252F0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Lun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820E2B">
              <w:rPr>
                <w:rFonts w:ascii="Arial" w:eastAsia="Arial" w:hAnsi="Arial" w:cs="Arial"/>
              </w:rPr>
              <w:t>1</w:t>
            </w:r>
            <w:r w:rsidR="00AF3EC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612E60" w:rsidRDefault="003A5470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Presentación de la materia (trabajos, parciales, requisitos).</w:t>
            </w:r>
          </w:p>
          <w:p w:rsidR="004252F0" w:rsidRPr="00612E60" w:rsidRDefault="003A5470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Las comunicaciones dentro del mix de marketing. Comunicaciones de Marketing integradas </w:t>
            </w:r>
          </w:p>
          <w:p w:rsidR="004252F0" w:rsidRPr="00612E60" w:rsidRDefault="003A54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b/>
                <w:sz w:val="22"/>
                <w:szCs w:val="22"/>
              </w:rPr>
              <w:t xml:space="preserve">Requisitos TPI- </w:t>
            </w:r>
          </w:p>
          <w:p w:rsidR="004252F0" w:rsidRPr="00612E60" w:rsidRDefault="004252F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DB6019" w:rsidRDefault="003A54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4252F0" w:rsidRPr="00DB6019" w:rsidRDefault="004252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252F0" w:rsidRPr="00DB6019" w:rsidRDefault="003A547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213F58" w:rsidRDefault="003A547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SCHULTZ Y OTROS</w:t>
            </w:r>
          </w:p>
          <w:p w:rsidR="004252F0" w:rsidRPr="00213F58" w:rsidRDefault="003A54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AMADO SUAREZ-CASTRO ZUÑEDA- SANCHEZ KEENAN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0" w:rsidRPr="00213F58" w:rsidRDefault="004252F0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F0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Default="003A5470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820E2B">
              <w:rPr>
                <w:rFonts w:ascii="Arial" w:eastAsia="Arial" w:hAnsi="Arial" w:cs="Arial"/>
              </w:rPr>
              <w:t>1</w:t>
            </w:r>
            <w:r w:rsidR="00AF3EC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/8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B7" w:rsidRPr="00612E60" w:rsidRDefault="00941FB7" w:rsidP="00941FB7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Identidad Corporativa e Imagen institucional. RSE</w:t>
            </w:r>
          </w:p>
          <w:p w:rsidR="004252F0" w:rsidRPr="00612E60" w:rsidRDefault="003A5470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Los cambios en las empresas consumidores, medios y canales comerciales. Nuevos patrones de consumo</w:t>
            </w:r>
          </w:p>
          <w:p w:rsidR="004252F0" w:rsidRPr="00612E60" w:rsidRDefault="00967FBF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Presentación de TPI</w:t>
            </w:r>
          </w:p>
          <w:p w:rsidR="004252F0" w:rsidRPr="00612E60" w:rsidRDefault="004252F0" w:rsidP="00B066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DB6019" w:rsidRDefault="003A547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4252F0" w:rsidRPr="00DB6019" w:rsidRDefault="003A547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F0" w:rsidRPr="00213F58" w:rsidRDefault="003A547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SCHULTZ Y OTROS- REYNOLDS MARCELA</w:t>
            </w:r>
          </w:p>
          <w:p w:rsidR="004252F0" w:rsidRPr="00213F58" w:rsidRDefault="003A547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28" w:rsidRPr="00213F58" w:rsidRDefault="00B06628" w:rsidP="00B066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TP RSE</w:t>
            </w:r>
          </w:p>
          <w:p w:rsidR="004252F0" w:rsidRPr="00967FBF" w:rsidRDefault="00967FBF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7FB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Definición de equipos TPI (próxima clase presentación de productos)</w:t>
            </w:r>
          </w:p>
        </w:tc>
      </w:tr>
      <w:tr w:rsidR="00923F46" w:rsidRP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23F46" w:rsidRPr="008C3D64" w:rsidRDefault="00923F46">
            <w:pPr>
              <w:spacing w:after="120"/>
              <w:rPr>
                <w:rFonts w:ascii="Arial" w:eastAsia="Arial" w:hAnsi="Arial" w:cs="Arial"/>
                <w:b/>
              </w:rPr>
            </w:pPr>
            <w:r w:rsidRPr="008C3D64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23F46" w:rsidRPr="008C3D64" w:rsidRDefault="00923F46" w:rsidP="00AF3EC1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8C3D64">
              <w:rPr>
                <w:rFonts w:ascii="Arial" w:eastAsia="Arial" w:hAnsi="Arial" w:cs="Arial"/>
                <w:b/>
              </w:rPr>
              <w:t>Lun</w:t>
            </w:r>
            <w:proofErr w:type="spellEnd"/>
            <w:r w:rsidRPr="008C3D64">
              <w:rPr>
                <w:rFonts w:ascii="Arial" w:eastAsia="Arial" w:hAnsi="Arial" w:cs="Arial"/>
                <w:b/>
              </w:rPr>
              <w:t xml:space="preserve"> </w:t>
            </w:r>
            <w:r w:rsidR="00AF3EC1">
              <w:rPr>
                <w:rFonts w:ascii="Arial" w:eastAsia="Arial" w:hAnsi="Arial" w:cs="Arial"/>
                <w:b/>
              </w:rPr>
              <w:t>19</w:t>
            </w:r>
            <w:r w:rsidRPr="008C3D64">
              <w:rPr>
                <w:rFonts w:ascii="Arial" w:eastAsia="Arial" w:hAnsi="Arial" w:cs="Arial"/>
                <w:b/>
              </w:rPr>
              <w:t>/8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23F46" w:rsidRPr="00612E60" w:rsidRDefault="008C3D64" w:rsidP="00DB60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hAnsi="Arial" w:cs="Arial"/>
                <w:b/>
                <w:sz w:val="22"/>
                <w:szCs w:val="22"/>
              </w:rPr>
              <w:t>FERIADO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23F46" w:rsidRPr="00DB6019" w:rsidRDefault="00923F46" w:rsidP="006B0279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23F46" w:rsidRPr="00213F58" w:rsidRDefault="00923F46" w:rsidP="006B027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3F46" w:rsidRPr="00213F58" w:rsidRDefault="00923F46" w:rsidP="006B0279">
            <w:pPr>
              <w:pStyle w:val="Textoindependiente"/>
              <w:jc w:val="left"/>
              <w:rPr>
                <w:b/>
                <w:sz w:val="20"/>
                <w:szCs w:val="20"/>
              </w:rPr>
            </w:pPr>
          </w:p>
        </w:tc>
      </w:tr>
      <w:tr w:rsidR="008C3D64" w:rsidTr="00967FBF">
        <w:trPr>
          <w:cantSplit/>
          <w:trHeight w:val="15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Jue </w:t>
            </w:r>
          </w:p>
          <w:p w:rsidR="008C3D64" w:rsidRDefault="00AF3EC1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  <w:r w:rsidR="008C3D64">
              <w:rPr>
                <w:rFonts w:ascii="Arial" w:eastAsia="Arial" w:hAnsi="Arial" w:cs="Arial"/>
              </w:rPr>
              <w:t xml:space="preserve">/8 </w:t>
            </w:r>
          </w:p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</w:p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</w:p>
          <w:p w:rsidR="008C3D64" w:rsidRDefault="008C3D6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4A750B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Concepto de ATL/BTL vs mirada integradora 360 sobre las comunicaciones. Acciones de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guerilla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. Street marketing. Paradigma de la innovación.</w:t>
            </w:r>
          </w:p>
          <w:p w:rsidR="008C3D64" w:rsidRPr="00967FBF" w:rsidRDefault="008C3D64" w:rsidP="00967FB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4A75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4A750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4A750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ARENS- TREVIÑO MARTINEZ</w:t>
            </w:r>
          </w:p>
          <w:p w:rsidR="008C3D64" w:rsidRPr="00213F58" w:rsidRDefault="008C3D64" w:rsidP="004A75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Default="00B06628" w:rsidP="006B0279">
            <w:pPr>
              <w:pStyle w:val="Textoindependiente"/>
              <w:snapToGrid w:val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Street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marketing</w:t>
            </w:r>
            <w:r w:rsidRPr="00213F5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67FBF" w:rsidRPr="00967FBF" w:rsidRDefault="00967FBF" w:rsidP="006B0279">
            <w:pPr>
              <w:pStyle w:val="Textoindependiente"/>
              <w:snapToGrid w:val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967FBF">
              <w:rPr>
                <w:rFonts w:ascii="Arial" w:hAnsi="Arial" w:cs="Arial"/>
                <w:b/>
                <w:sz w:val="20"/>
                <w:szCs w:val="20"/>
              </w:rPr>
              <w:t>Presentación de Productos para desarrollo de TPI x equipos</w:t>
            </w:r>
          </w:p>
          <w:p w:rsidR="00967FBF" w:rsidRPr="00213F58" w:rsidRDefault="00967FBF" w:rsidP="006B0279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  <w:trHeight w:val="16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Lu 2</w:t>
            </w:r>
            <w:r w:rsidR="00AF3EC1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B6367">
            <w:pPr>
              <w:spacing w:after="1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>Marketing viral. WOMMA</w:t>
            </w:r>
          </w:p>
          <w:p w:rsidR="008C3D64" w:rsidRPr="00612E60" w:rsidRDefault="008C3D64" w:rsidP="00AB6367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>Mkt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guerrilla</w:t>
            </w:r>
          </w:p>
          <w:p w:rsidR="008C3D64" w:rsidRPr="00612E60" w:rsidRDefault="008C3D64" w:rsidP="00AB6367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AB63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AB636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AB63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B06628" w:rsidP="00B06628">
            <w:pPr>
              <w:pStyle w:val="Textoindependiente"/>
              <w:ind w:left="-7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3F58">
              <w:rPr>
                <w:rFonts w:ascii="Arial" w:hAnsi="Arial" w:cs="Arial"/>
                <w:b/>
                <w:sz w:val="20"/>
                <w:szCs w:val="20"/>
                <w:lang w:val="en-US"/>
              </w:rPr>
              <w:t>Tp</w:t>
            </w:r>
            <w:proofErr w:type="spellEnd"/>
            <w:r w:rsidRPr="00213F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3F58">
              <w:rPr>
                <w:rFonts w:ascii="Arial" w:hAnsi="Arial" w:cs="Arial"/>
                <w:b/>
                <w:sz w:val="20"/>
                <w:szCs w:val="20"/>
                <w:lang w:val="en-US"/>
              </w:rPr>
              <w:t>mkt</w:t>
            </w:r>
            <w:proofErr w:type="spellEnd"/>
            <w:r w:rsidRPr="00213F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Viral</w:t>
            </w: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AF3EC1">
              <w:rPr>
                <w:rFonts w:ascii="Arial" w:eastAsia="Arial" w:hAnsi="Arial" w:cs="Arial"/>
              </w:rPr>
              <w:t>29</w:t>
            </w:r>
            <w:r>
              <w:rPr>
                <w:rFonts w:ascii="Arial" w:eastAsia="Arial" w:hAnsi="Arial" w:cs="Arial"/>
              </w:rPr>
              <w:t>/8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913DDD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Cambios en la oferta: Productos / Servicios. Diferencias,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Vbles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mix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. Valor percibido</w:t>
            </w:r>
          </w:p>
          <w:p w:rsidR="008C3D64" w:rsidRPr="00612E60" w:rsidRDefault="008C3D64" w:rsidP="00913D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913D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913DD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913DDD">
            <w:pPr>
              <w:snapToGrid w:val="0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C3D64" w:rsidRPr="00213F58" w:rsidRDefault="008C3D64" w:rsidP="00913DD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ZEITHAML, BITNER</w:t>
            </w:r>
          </w:p>
          <w:p w:rsidR="008C3D64" w:rsidRPr="00213F58" w:rsidRDefault="008C3D64" w:rsidP="00913D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B06628" w:rsidP="00913DDD">
            <w:pPr>
              <w:pStyle w:val="Textoindependient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Traer:  Piezas de gráfica –</w:t>
            </w:r>
            <w:r w:rsidR="008C3D64" w:rsidRPr="00213F58">
              <w:rPr>
                <w:rFonts w:ascii="Arial" w:eastAsia="Arial" w:hAnsi="Arial" w:cs="Arial"/>
                <w:b/>
                <w:sz w:val="20"/>
                <w:szCs w:val="20"/>
              </w:rPr>
              <w:t>práctico Publicidad clase siguiente</w:t>
            </w: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Lu </w:t>
            </w:r>
            <w:r w:rsidR="00AF3EC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DF605A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La nueva agencia. Relación de la publicidad, marketing,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branding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Tendencias actuales.  La  PNT, el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advertainment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y el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advergaming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 El trabajo de la agencia de publicidad en el desarrollo de contenidos.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Coolhunting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. Promesa y beneficio básico. Tonos y estilos publicitarios Críticas a la publicidad</w:t>
            </w:r>
          </w:p>
          <w:p w:rsidR="008C3D64" w:rsidRPr="00612E60" w:rsidRDefault="008C3D64" w:rsidP="00B066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DF60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DF605A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DF605A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KOTLER-</w:t>
            </w:r>
            <w:r w:rsidRPr="00213F58">
              <w:rPr>
                <w:rFonts w:ascii="Arial" w:eastAsia="Arial" w:hAnsi="Arial" w:cs="Arial"/>
                <w:sz w:val="20"/>
                <w:szCs w:val="20"/>
              </w:rPr>
              <w:t xml:space="preserve"> AMADO SUAREZ-CASTRO ZUÑEDA</w:t>
            </w:r>
          </w:p>
          <w:p w:rsidR="008C3D64" w:rsidRPr="00213F58" w:rsidRDefault="008C3D64" w:rsidP="00DF605A">
            <w:pPr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8C3D64" w:rsidP="00DF60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Traer: Piezas de gráfica-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prox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práctico propaganda clase siguiente</w:t>
            </w:r>
          </w:p>
          <w:p w:rsidR="008C3D64" w:rsidRPr="00213F58" w:rsidRDefault="008C3D64" w:rsidP="00DF605A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Correcc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. de TPI Puntos 1 al 4</w:t>
            </w:r>
          </w:p>
          <w:p w:rsidR="00B06628" w:rsidRPr="00213F58" w:rsidRDefault="00B06628" w:rsidP="00B06628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TP Publicidad</w:t>
            </w:r>
          </w:p>
          <w:p w:rsidR="008C3D64" w:rsidRPr="00213F58" w:rsidRDefault="008C3D64" w:rsidP="00DF605A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AF3EC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BD3D61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Técnicas de comunicación externas. Publicidad y Propaganda. Diferenciación fines, valores, motivaciones, trato a adversarios.</w:t>
            </w:r>
          </w:p>
          <w:p w:rsidR="008C3D64" w:rsidRPr="00612E60" w:rsidRDefault="008C3D64" w:rsidP="00BD3D61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Similitud de objetivos, necesidades, técnicas, soportes, formas</w:t>
            </w:r>
          </w:p>
          <w:p w:rsidR="008C3D64" w:rsidRPr="00612E60" w:rsidRDefault="008C3D64" w:rsidP="00BD3D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BD3D6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BD3D61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BD3D61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GARCIA BEAUDOUX Y OTROS,</w:t>
            </w:r>
            <w:r w:rsidRPr="00213F58">
              <w:rPr>
                <w:rFonts w:ascii="Arial" w:eastAsia="Arial" w:hAnsi="Arial" w:cs="Arial"/>
                <w:sz w:val="20"/>
                <w:szCs w:val="20"/>
              </w:rPr>
              <w:t xml:space="preserve"> AMADO SUAREZ-CASTRO ZUÑEDA- TROUT &amp;  RIES</w:t>
            </w:r>
          </w:p>
          <w:p w:rsidR="008C3D64" w:rsidRPr="00213F58" w:rsidRDefault="008C3D64" w:rsidP="00BD3D6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DB6019" w:rsidP="006B0279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TP Propaganda</w:t>
            </w: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Lu </w:t>
            </w:r>
            <w:r w:rsidR="00AF3EC1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4D489D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Las relaciones públicas. Principales campos de acción. Acciones de prensa.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Publicity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Advertorial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Prensa. 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4D48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4D489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4D48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AMADO SUAREZ-CASTRO ZUÑEDA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DB6019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RRPP. </w:t>
            </w:r>
          </w:p>
          <w:p w:rsidR="008C3D64" w:rsidRPr="00213F58" w:rsidRDefault="008C3D64" w:rsidP="004D489D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66CE9" w:rsidRDefault="008C3D64" w:rsidP="00AF3EC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504B67">
              <w:rPr>
                <w:rFonts w:ascii="Arial" w:eastAsia="Arial" w:hAnsi="Arial" w:cs="Arial"/>
              </w:rPr>
              <w:t>Jue</w:t>
            </w:r>
            <w:proofErr w:type="spellEnd"/>
            <w:r w:rsidRPr="00504B67">
              <w:rPr>
                <w:rFonts w:ascii="Arial" w:eastAsia="Arial" w:hAnsi="Arial" w:cs="Arial"/>
              </w:rPr>
              <w:t xml:space="preserve"> </w:t>
            </w:r>
            <w:r w:rsidR="00AF3EC1">
              <w:rPr>
                <w:rFonts w:ascii="Arial" w:eastAsia="Arial" w:hAnsi="Arial" w:cs="Arial"/>
              </w:rPr>
              <w:t>12</w:t>
            </w:r>
            <w:r w:rsidRPr="00504B67"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037350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event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marketing. Los principales lineamientos del planeamiento de eventos y su óptima utilización. La utilización de esta herramienta para construir imagen y generar tráfico de ventas. 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03735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03735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037350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GRASSI JUAN CARLOS</w:t>
            </w:r>
          </w:p>
          <w:p w:rsidR="008C3D64" w:rsidRPr="00213F58" w:rsidRDefault="008C3D64" w:rsidP="0003735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8C3D64" w:rsidP="0003735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Corrección TPI  Puntos 5 al 7</w:t>
            </w:r>
          </w:p>
          <w:p w:rsidR="00DB6019" w:rsidRPr="00213F58" w:rsidRDefault="00DB6019" w:rsidP="00DB60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Eventos  </w:t>
            </w:r>
          </w:p>
          <w:p w:rsidR="008C3D64" w:rsidRPr="00213F58" w:rsidRDefault="008C3D64" w:rsidP="00037350">
            <w:pPr>
              <w:pStyle w:val="Textoindependiente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Lu 1</w:t>
            </w:r>
            <w:r w:rsidR="00AF3EC1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6B0279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El marketing promocional. Los principales beneficios. La creatividad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promocional.Los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principales contenidos de un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brief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promocional. Las técnicas promocionales.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Sampling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Concursos,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Autoliquidables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, cupones, sorteos, reembolsos,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</w:p>
          <w:p w:rsidR="008C3D64" w:rsidRPr="00612E60" w:rsidRDefault="008C3D64" w:rsidP="00941F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6B02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6B0279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6B0279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KOTLER</w:t>
            </w:r>
          </w:p>
          <w:p w:rsidR="008C3D64" w:rsidRPr="00213F58" w:rsidRDefault="008C3D64" w:rsidP="006B02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8C3D64" w:rsidP="00941F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Pre entrega TPI por escrito. Puntos 1 al 7</w:t>
            </w:r>
          </w:p>
          <w:p w:rsidR="008C3D64" w:rsidRPr="00213F58" w:rsidRDefault="008C3D64" w:rsidP="006B0279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AF3EC1"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6B0279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La comunicación de una promoción: la comunicación masiva  y sus vehículos (tv, radio,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) y la comunicación del punto de venta (cenefas stands), vía pública (carteles,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promo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road</w:t>
            </w:r>
            <w:proofErr w:type="gramStart"/>
            <w:r w:rsidRPr="00612E60">
              <w:rPr>
                <w:rFonts w:ascii="Arial" w:eastAsia="Arial" w:hAnsi="Arial" w:cs="Arial"/>
                <w:sz w:val="22"/>
                <w:szCs w:val="22"/>
              </w:rPr>
              <w:t>,etc</w:t>
            </w:r>
            <w:proofErr w:type="spellEnd"/>
            <w:proofErr w:type="gram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), concentración (shopping, recitales,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). Objetivos, y cualidades de cada una de ellas. Material POP Repaso parcial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6B02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6B0279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6B0279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KOTLER</w:t>
            </w:r>
          </w:p>
          <w:p w:rsidR="008C3D64" w:rsidRPr="00213F58" w:rsidRDefault="008C3D64" w:rsidP="006B02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DB6019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Promoción- </w:t>
            </w:r>
          </w:p>
          <w:p w:rsidR="008C3D64" w:rsidRPr="00213F58" w:rsidRDefault="008C3D64" w:rsidP="006B0279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Lu 2</w:t>
            </w:r>
            <w:r w:rsidR="00AF3E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8C3D64" w:rsidRPr="00612E60" w:rsidRDefault="008C3D64" w:rsidP="00CF0C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1er EXAMEN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8C3D64" w:rsidRPr="00DB6019" w:rsidRDefault="008C3D64" w:rsidP="00CF0C1D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8C3D64" w:rsidRPr="00213F58" w:rsidRDefault="008C3D64" w:rsidP="00504B6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C3D64" w:rsidRPr="00213F58" w:rsidRDefault="008C3D64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RPr="00504B67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923F46" w:rsidRDefault="008C3D64">
            <w:pPr>
              <w:spacing w:after="120"/>
              <w:rPr>
                <w:rFonts w:ascii="Arial" w:eastAsia="Arial" w:hAnsi="Arial" w:cs="Arial"/>
              </w:rPr>
            </w:pPr>
            <w:r w:rsidRPr="00923F46">
              <w:rPr>
                <w:rFonts w:ascii="Arial" w:eastAsia="Arial" w:hAnsi="Arial" w:cs="Arial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923F46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 w:rsidRPr="00923F46">
              <w:rPr>
                <w:rFonts w:ascii="Arial" w:eastAsia="Arial" w:hAnsi="Arial" w:cs="Arial"/>
              </w:rPr>
              <w:t>Jue</w:t>
            </w:r>
            <w:proofErr w:type="spellEnd"/>
            <w:r w:rsidRPr="00923F46">
              <w:rPr>
                <w:rFonts w:ascii="Arial" w:eastAsia="Arial" w:hAnsi="Arial" w:cs="Arial"/>
              </w:rPr>
              <w:t xml:space="preserve"> 2</w:t>
            </w:r>
            <w:r w:rsidR="00AF3EC1">
              <w:rPr>
                <w:rFonts w:ascii="Arial" w:eastAsia="Arial" w:hAnsi="Arial" w:cs="Arial"/>
              </w:rPr>
              <w:t>6</w:t>
            </w:r>
            <w:r w:rsidRPr="00923F46">
              <w:rPr>
                <w:rFonts w:ascii="Arial" w:eastAsia="Arial" w:hAnsi="Arial" w:cs="Arial"/>
              </w:rPr>
              <w:t>/9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E2A02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El merchandising o in store marketing. </w:t>
            </w: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Los lineamientos de la acción en el punto de venta.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Trade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marketing</w:t>
            </w:r>
          </w:p>
          <w:p w:rsidR="008C3D64" w:rsidRPr="00612E60" w:rsidRDefault="008C3D64" w:rsidP="00941FB7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AE2A0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AE2A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PAZ-KOTLER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8C3D64" w:rsidP="00941FB7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Corrección TPI Puntos 8 y 9</w:t>
            </w:r>
          </w:p>
          <w:p w:rsidR="008C3D64" w:rsidRPr="00213F58" w:rsidRDefault="008C3D64" w:rsidP="00AE2A02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923F46" w:rsidRDefault="008C3D64">
            <w:pPr>
              <w:spacing w:after="120"/>
              <w:rPr>
                <w:rFonts w:ascii="Arial" w:eastAsia="Arial" w:hAnsi="Arial" w:cs="Arial"/>
                <w:color w:val="000000"/>
              </w:rPr>
            </w:pPr>
            <w:r w:rsidRPr="00923F46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923F46" w:rsidRDefault="00AF3EC1" w:rsidP="00AF3EC1">
            <w:pPr>
              <w:spacing w:after="12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</w:rPr>
              <w:t>Lu 30</w:t>
            </w:r>
            <w:r w:rsidR="008C3D64" w:rsidRPr="00923F46"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E2A02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Evolución: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merchandising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visual, transición Gestión, seducción y virtual. Gestión del surtido Gestión del lineal: niveles, disposición. La animación en el PDV: técnicas de animación: exhibiciones especiales, medios psicológicos, medios personales, promociones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AE2A02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AE2A02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PAZ-KOTLER</w:t>
            </w:r>
          </w:p>
          <w:p w:rsidR="008C3D64" w:rsidRPr="00213F58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DB60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Merchandising</w:t>
            </w:r>
            <w:proofErr w:type="spellEnd"/>
          </w:p>
          <w:p w:rsidR="008C3D64" w:rsidRPr="00213F58" w:rsidRDefault="008C3D64" w:rsidP="00AE2A02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>
            <w:pPr>
              <w:spacing w:after="120"/>
              <w:rPr>
                <w:rFonts w:ascii="Arial" w:eastAsia="Arial" w:hAnsi="Arial" w:cs="Arial"/>
              </w:rPr>
            </w:pPr>
            <w:r w:rsidRPr="00612E60"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F3EC1">
            <w:pPr>
              <w:spacing w:after="120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612E60">
              <w:rPr>
                <w:rFonts w:ascii="Arial" w:eastAsia="Arial" w:hAnsi="Arial" w:cs="Arial"/>
              </w:rPr>
              <w:t>Jue</w:t>
            </w:r>
            <w:proofErr w:type="spellEnd"/>
            <w:r w:rsidRPr="00612E60">
              <w:rPr>
                <w:rFonts w:ascii="Arial" w:eastAsia="Arial" w:hAnsi="Arial" w:cs="Arial"/>
              </w:rPr>
              <w:t xml:space="preserve"> </w:t>
            </w:r>
            <w:r w:rsidR="00AF3EC1" w:rsidRPr="00612E60">
              <w:rPr>
                <w:rFonts w:ascii="Arial" w:eastAsia="Arial" w:hAnsi="Arial" w:cs="Arial"/>
              </w:rPr>
              <w:t>3</w:t>
            </w:r>
            <w:r w:rsidRPr="00612E60">
              <w:rPr>
                <w:rFonts w:ascii="Arial" w:eastAsia="Arial" w:hAnsi="Arial" w:cs="Arial"/>
              </w:rPr>
              <w:t>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E2A02">
            <w:pPr>
              <w:shd w:val="clear" w:color="auto" w:fill="EEECE1"/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Patrocinio/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Sponsoreo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Mecenazgo y Filantropía Diferenciación. Patrocinio deportivo. Motivos. </w:t>
            </w:r>
          </w:p>
          <w:p w:rsidR="008C3D64" w:rsidRPr="00612E60" w:rsidRDefault="008C3D64" w:rsidP="00DB6019">
            <w:pPr>
              <w:shd w:val="clear" w:color="auto" w:fill="EEECE1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12E60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612E60" w:rsidRDefault="008C3D64" w:rsidP="00AE2A02">
            <w:pPr>
              <w:shd w:val="clear" w:color="auto" w:fill="EEECE1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612E60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AE2A02">
            <w:pPr>
              <w:shd w:val="clear" w:color="auto" w:fill="EEECE1"/>
              <w:snapToGrid w:val="0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C3D64" w:rsidRPr="00213F58" w:rsidRDefault="008C3D64" w:rsidP="00AE2A02">
            <w:pPr>
              <w:shd w:val="clear" w:color="auto" w:fill="EEECE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 xml:space="preserve">AMADO SUAREZ-CASTRO ZUÑEDA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DB6019">
            <w:pPr>
              <w:shd w:val="clear" w:color="auto" w:fill="EEECE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TP Patrocinio</w:t>
            </w:r>
          </w:p>
          <w:p w:rsidR="008C3D64" w:rsidRPr="00213F58" w:rsidRDefault="008C3D64" w:rsidP="00AE2A02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Lu </w:t>
            </w:r>
            <w:r w:rsidR="00AF3EC1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AE2A02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Marketing Directo. Herramienta del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call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action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. La importancia de las bases de datos. Tipos de listas. Los principales lineamientos creativos del marketing directo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AE2A02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AE2A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CUESTA FELIX-</w:t>
            </w:r>
            <w:r w:rsidRPr="00213F58">
              <w:rPr>
                <w:rFonts w:ascii="Arial" w:eastAsia="Arial" w:hAnsi="Arial" w:cs="Arial"/>
                <w:sz w:val="20"/>
                <w:szCs w:val="20"/>
              </w:rPr>
              <w:t xml:space="preserve"> AMADO SUAREZ-CASTRO ZUÑEDA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64" w:rsidRPr="00213F58" w:rsidRDefault="00DB6019" w:rsidP="00AE2A02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Mkt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directo</w:t>
            </w:r>
          </w:p>
        </w:tc>
      </w:tr>
      <w:tr w:rsidR="008C3D64" w:rsidTr="00967FBF">
        <w:trPr>
          <w:cantSplit/>
          <w:trHeight w:val="10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Default="008C3D64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  <w:r w:rsidR="00AF3EC1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612E60" w:rsidRDefault="008C3D64" w:rsidP="004F772B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Redacción de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mailings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exitosos</w:t>
            </w:r>
          </w:p>
          <w:p w:rsidR="008C3D64" w:rsidRPr="00612E60" w:rsidRDefault="008C3D64" w:rsidP="00DB60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DB6019" w:rsidRDefault="008C3D64" w:rsidP="004F77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8C3D64" w:rsidRPr="00DB6019" w:rsidRDefault="008C3D64" w:rsidP="004F772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D64" w:rsidRPr="00213F58" w:rsidRDefault="008C3D64" w:rsidP="004F77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DB6019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Redacción de 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mailing</w:t>
            </w:r>
            <w:proofErr w:type="spellEnd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8C3D64" w:rsidRPr="00213F58" w:rsidRDefault="008C3D64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64" w:rsidRPr="00B06628" w:rsidTr="00967FBF">
        <w:trPr>
          <w:cantSplit/>
          <w:trHeight w:val="82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C3D64" w:rsidRPr="00B06628" w:rsidRDefault="008C3D64">
            <w:pPr>
              <w:spacing w:after="120"/>
              <w:rPr>
                <w:rFonts w:ascii="Arial" w:eastAsia="Arial" w:hAnsi="Arial" w:cs="Arial"/>
                <w:b/>
              </w:rPr>
            </w:pPr>
            <w:r w:rsidRPr="00B06628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C3D64" w:rsidRPr="00B06628" w:rsidRDefault="008C3D64" w:rsidP="00AF3EC1">
            <w:pPr>
              <w:spacing w:after="120"/>
              <w:rPr>
                <w:rFonts w:ascii="Arial" w:hAnsi="Arial" w:cs="Arial"/>
                <w:b/>
              </w:rPr>
            </w:pPr>
            <w:r w:rsidRPr="00B06628">
              <w:rPr>
                <w:rFonts w:ascii="Arial" w:eastAsia="Arial" w:hAnsi="Arial" w:cs="Arial"/>
                <w:b/>
              </w:rPr>
              <w:t>Lu 1</w:t>
            </w:r>
            <w:r w:rsidR="00AF3EC1" w:rsidRPr="00B06628">
              <w:rPr>
                <w:rFonts w:ascii="Arial" w:eastAsia="Arial" w:hAnsi="Arial" w:cs="Arial"/>
                <w:b/>
              </w:rPr>
              <w:t>4</w:t>
            </w:r>
            <w:r w:rsidRPr="00B06628">
              <w:rPr>
                <w:rFonts w:ascii="Arial" w:eastAsia="Arial" w:hAnsi="Arial" w:cs="Arial"/>
                <w:b/>
              </w:rPr>
              <w:t>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C3D64" w:rsidRPr="00612E60" w:rsidRDefault="00B26ED3" w:rsidP="004F772B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hAnsi="Arial" w:cs="Arial"/>
                <w:b/>
                <w:sz w:val="22"/>
                <w:szCs w:val="22"/>
              </w:rPr>
              <w:t>FERIADO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C3D64" w:rsidRPr="00DB6019" w:rsidRDefault="008C3D64" w:rsidP="004F772B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C3D64" w:rsidRPr="00213F58" w:rsidRDefault="008C3D64" w:rsidP="004F772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3D64" w:rsidRPr="00213F58" w:rsidRDefault="008C3D64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6019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>
            <w:pPr>
              <w:spacing w:after="120"/>
              <w:rPr>
                <w:rFonts w:ascii="Arial" w:eastAsia="Arial" w:hAnsi="Arial" w:cs="Arial"/>
              </w:rPr>
            </w:pPr>
            <w:r w:rsidRPr="00612E60">
              <w:rPr>
                <w:rFonts w:ascii="Arial" w:eastAsia="Arial" w:hAnsi="Arial" w:cs="Arial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 w:rsidRPr="00612E60">
              <w:rPr>
                <w:rFonts w:ascii="Arial" w:eastAsia="Arial" w:hAnsi="Arial" w:cs="Arial"/>
              </w:rPr>
              <w:t>Jue</w:t>
            </w:r>
            <w:proofErr w:type="spellEnd"/>
            <w:r w:rsidRPr="00612E60">
              <w:rPr>
                <w:rFonts w:ascii="Arial" w:eastAsia="Arial" w:hAnsi="Arial" w:cs="Arial"/>
              </w:rPr>
              <w:t xml:space="preserve"> 17/10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564548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Fidelización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La planificación y estrategias de marketing directo y medición de resultados mediante ROI. </w:t>
            </w:r>
          </w:p>
          <w:p w:rsidR="00DB6019" w:rsidRPr="00612E60" w:rsidRDefault="00DB6019" w:rsidP="005645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12E60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612E60" w:rsidRDefault="00DB6019" w:rsidP="00564548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2E60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>
            <w:pPr>
              <w:pStyle w:val="Textoindependiente"/>
              <w:snapToGrid w:val="0"/>
              <w:jc w:val="left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213F58">
              <w:rPr>
                <w:rFonts w:ascii="Arial" w:hAnsi="Arial" w:cs="Arial"/>
                <w:b/>
                <w:sz w:val="20"/>
                <w:szCs w:val="20"/>
              </w:rPr>
              <w:t>Correccion</w:t>
            </w:r>
            <w:proofErr w:type="spellEnd"/>
            <w:r w:rsidRPr="00213F58">
              <w:rPr>
                <w:rFonts w:ascii="Arial" w:hAnsi="Arial" w:cs="Arial"/>
                <w:b/>
                <w:sz w:val="20"/>
                <w:szCs w:val="20"/>
              </w:rPr>
              <w:t xml:space="preserve"> 10 y 11 TPI</w:t>
            </w:r>
            <w:r w:rsidRPr="00213F58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DB6019" w:rsidRPr="00213F58" w:rsidRDefault="00612E60" w:rsidP="00612E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eastAsia="Arial" w:hAnsi="Arial" w:cs="Arial"/>
                <w:sz w:val="20"/>
                <w:szCs w:val="20"/>
              </w:rPr>
              <w:t>Fidelización</w:t>
            </w:r>
            <w:proofErr w:type="spellEnd"/>
          </w:p>
        </w:tc>
      </w:tr>
      <w:tr w:rsidR="00DB6019" w:rsidTr="00967FBF">
        <w:trPr>
          <w:cantSplit/>
          <w:trHeight w:val="83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Default="00DB601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Default="00DB6019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Lu 21/10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564548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Comunicación Web 2.0 Identidad digital.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Viralidad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Relaciones con la sociedad. Relaciones con periodistas y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bloggers.Causestreaming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Brandstreaming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B6019" w:rsidRPr="00612E60" w:rsidRDefault="00DB6019" w:rsidP="005645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DB6019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DB6019" w:rsidRDefault="00DB6019" w:rsidP="00564548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VAN PEBORGH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612E60" w:rsidP="00612E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>Causestreaming-Brandstreaming</w:t>
            </w:r>
            <w:proofErr w:type="spellEnd"/>
          </w:p>
        </w:tc>
      </w:tr>
      <w:tr w:rsidR="00DB6019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Default="00DB601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Default="00DB6019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</w:rPr>
              <w:t>Jue</w:t>
            </w:r>
            <w:proofErr w:type="spellEnd"/>
            <w:r>
              <w:rPr>
                <w:rFonts w:ascii="Arial" w:eastAsia="Arial" w:hAnsi="Arial" w:cs="Arial"/>
              </w:rPr>
              <w:t xml:space="preserve"> 24/10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56454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2E60">
              <w:rPr>
                <w:rFonts w:ascii="Arial" w:hAnsi="Arial" w:cs="Arial"/>
                <w:sz w:val="22"/>
                <w:szCs w:val="22"/>
              </w:rPr>
              <w:t xml:space="preserve">Comunicación Web 2.0 Formatos Publicitarios-Momentos Google- </w:t>
            </w:r>
          </w:p>
          <w:p w:rsidR="00DB6019" w:rsidRPr="00612E60" w:rsidRDefault="00DB6019" w:rsidP="0056454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DB6019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DB6019" w:rsidRDefault="00DB6019" w:rsidP="00564548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564548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sz w:val="20"/>
                <w:szCs w:val="20"/>
              </w:rPr>
              <w:t>VAN PEBORGH</w:t>
            </w:r>
          </w:p>
          <w:p w:rsidR="00DB6019" w:rsidRPr="00213F58" w:rsidRDefault="00DB6019" w:rsidP="005645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612E60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>TP Comunicación web</w:t>
            </w:r>
          </w:p>
        </w:tc>
      </w:tr>
      <w:tr w:rsidR="00DB6019" w:rsidRPr="0052462B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>
            <w:pPr>
              <w:spacing w:after="120"/>
              <w:rPr>
                <w:rFonts w:ascii="Arial" w:eastAsia="Arial" w:hAnsi="Arial" w:cs="Arial"/>
              </w:rPr>
            </w:pPr>
            <w:r w:rsidRPr="0052462B">
              <w:rPr>
                <w:rFonts w:ascii="Arial" w:eastAsia="Arial" w:hAnsi="Arial" w:cs="Arial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r w:rsidRPr="0052462B">
              <w:rPr>
                <w:rFonts w:ascii="Arial" w:eastAsia="Arial" w:hAnsi="Arial" w:cs="Arial"/>
              </w:rPr>
              <w:t>Lu 28/10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612E60">
            <w:pPr>
              <w:rPr>
                <w:rFonts w:ascii="Arial" w:hAnsi="Arial" w:cs="Arial"/>
                <w:sz w:val="22"/>
                <w:szCs w:val="22"/>
              </w:rPr>
            </w:pPr>
            <w:r w:rsidRPr="00612E60">
              <w:rPr>
                <w:rFonts w:ascii="Arial" w:hAnsi="Arial" w:cs="Arial"/>
                <w:sz w:val="22"/>
                <w:szCs w:val="22"/>
              </w:rPr>
              <w:t xml:space="preserve">Tendencias en publicidad y marketing digital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 w:rsidP="001457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62B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52462B" w:rsidRDefault="00DB6019" w:rsidP="001457F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462B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1457F3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  <w:p w:rsidR="00DB6019" w:rsidRPr="00213F58" w:rsidRDefault="00DB6019" w:rsidP="001457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TOP</w:t>
            </w:r>
          </w:p>
          <w:p w:rsidR="00DB6019" w:rsidRPr="00213F58" w:rsidRDefault="00DB6019" w:rsidP="001457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TENDENCIAS</w:t>
            </w:r>
          </w:p>
          <w:p w:rsidR="00DB6019" w:rsidRPr="00213F58" w:rsidRDefault="00DB6019" w:rsidP="001457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DIGITALES</w:t>
            </w:r>
          </w:p>
          <w:p w:rsidR="00DB6019" w:rsidRPr="00213F58" w:rsidRDefault="00DB6019" w:rsidP="001457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2018-IAB-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019" w:rsidRPr="00213F58" w:rsidRDefault="00DB6019" w:rsidP="001457F3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6019" w:rsidRPr="00BD79D8" w:rsidTr="00967FBF">
        <w:trPr>
          <w:cantSplit/>
          <w:trHeight w:val="69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>
            <w:pPr>
              <w:spacing w:after="120"/>
              <w:rPr>
                <w:rFonts w:ascii="Arial" w:eastAsia="Arial" w:hAnsi="Arial" w:cs="Arial"/>
              </w:rPr>
            </w:pPr>
            <w:r w:rsidRPr="0052462B">
              <w:rPr>
                <w:rFonts w:ascii="Arial" w:eastAsia="Arial" w:hAnsi="Arial" w:cs="Arial"/>
              </w:rPr>
              <w:lastRenderedPageBreak/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>
            <w:pPr>
              <w:spacing w:after="120"/>
              <w:rPr>
                <w:rFonts w:ascii="Arial" w:hAnsi="Arial" w:cs="Arial"/>
              </w:rPr>
            </w:pPr>
            <w:proofErr w:type="spellStart"/>
            <w:r w:rsidRPr="0052462B">
              <w:rPr>
                <w:rFonts w:ascii="Arial" w:eastAsia="Arial" w:hAnsi="Arial" w:cs="Arial"/>
              </w:rPr>
              <w:t>Jue</w:t>
            </w:r>
            <w:proofErr w:type="spellEnd"/>
            <w:r w:rsidRPr="0052462B">
              <w:rPr>
                <w:rFonts w:ascii="Arial" w:eastAsia="Arial" w:hAnsi="Arial" w:cs="Arial"/>
              </w:rPr>
              <w:t xml:space="preserve"> 31/10</w:t>
            </w:r>
          </w:p>
          <w:p w:rsidR="00DB6019" w:rsidRPr="0052462B" w:rsidRDefault="00DB60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612E60" w:rsidRDefault="00DB6019" w:rsidP="00CD76FF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>Branding</w:t>
            </w:r>
            <w:r w:rsidR="009D5C0F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D5C0F">
              <w:rPr>
                <w:rFonts w:ascii="Arial" w:eastAsia="Arial" w:hAnsi="Arial" w:cs="Arial"/>
                <w:sz w:val="22"/>
                <w:szCs w:val="22"/>
                <w:lang w:val="en-US"/>
              </w:rPr>
              <w:t>emocional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>Estrategias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  <w:lang w:val="en-US"/>
              </w:rPr>
              <w:t>-Branding-art</w:t>
            </w:r>
          </w:p>
          <w:p w:rsidR="00DB6019" w:rsidRPr="00612E60" w:rsidRDefault="00DB6019" w:rsidP="00CD76F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52462B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62B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52462B" w:rsidRDefault="00DB6019" w:rsidP="00CD76FF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462B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  <w:r w:rsidRPr="00213F58">
              <w:rPr>
                <w:rFonts w:ascii="Arial" w:hAnsi="Arial" w:cs="Arial"/>
                <w:sz w:val="20"/>
                <w:szCs w:val="20"/>
              </w:rPr>
              <w:t xml:space="preserve"> BRAND</w:t>
            </w:r>
          </w:p>
          <w:p w:rsidR="00DB6019" w:rsidRPr="00213F58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OFF ON</w:t>
            </w:r>
          </w:p>
          <w:p w:rsidR="00DB6019" w:rsidRPr="00213F58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213F58">
              <w:rPr>
                <w:rFonts w:ascii="Arial" w:hAnsi="Arial" w:cs="Arial"/>
                <w:sz w:val="20"/>
                <w:szCs w:val="20"/>
              </w:rPr>
              <w:t>Branding</w:t>
            </w:r>
            <w:proofErr w:type="spellEnd"/>
          </w:p>
          <w:p w:rsidR="00DB6019" w:rsidRPr="00213F58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3F58">
              <w:rPr>
                <w:rFonts w:ascii="Arial" w:hAnsi="Arial" w:cs="Arial"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213F58">
              <w:rPr>
                <w:rFonts w:ascii="Arial" w:hAnsi="Arial" w:cs="Arial"/>
                <w:sz w:val="20"/>
                <w:szCs w:val="20"/>
                <w:lang w:val="en-US"/>
              </w:rPr>
              <w:t>futuro</w:t>
            </w:r>
            <w:proofErr w:type="spellEnd"/>
          </w:p>
          <w:p w:rsidR="00DB6019" w:rsidRPr="00213F58" w:rsidRDefault="00DB6019" w:rsidP="00CD76F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 xml:space="preserve">Andy </w:t>
            </w:r>
            <w:proofErr w:type="spellStart"/>
            <w:r w:rsidRPr="00213F58">
              <w:rPr>
                <w:rFonts w:ascii="Arial" w:hAnsi="Arial" w:cs="Arial"/>
                <w:sz w:val="20"/>
                <w:szCs w:val="20"/>
              </w:rPr>
              <w:t>Stalman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2B" w:rsidRPr="00213F58" w:rsidRDefault="00213F58" w:rsidP="00213F58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hAnsi="Arial" w:cs="Arial"/>
                <w:b/>
                <w:sz w:val="20"/>
                <w:szCs w:val="20"/>
              </w:rPr>
              <w:t>Branding</w:t>
            </w:r>
            <w:proofErr w:type="spellEnd"/>
            <w:r w:rsidRPr="00213F58">
              <w:rPr>
                <w:rFonts w:ascii="Arial" w:hAnsi="Arial" w:cs="Arial"/>
                <w:b/>
                <w:sz w:val="20"/>
                <w:szCs w:val="20"/>
              </w:rPr>
              <w:t xml:space="preserve"> art</w:t>
            </w:r>
          </w:p>
        </w:tc>
      </w:tr>
      <w:tr w:rsidR="00DB6019" w:rsidRPr="00BD79D8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BD79D8" w:rsidRDefault="00DB6019">
            <w:pPr>
              <w:spacing w:after="120"/>
              <w:rPr>
                <w:rFonts w:ascii="Arial" w:hAnsi="Arial" w:cs="Arial"/>
              </w:rPr>
            </w:pPr>
            <w:r w:rsidRPr="00BD79D8">
              <w:rPr>
                <w:rFonts w:ascii="Arial" w:eastAsia="Arial" w:hAnsi="Arial" w:cs="Arial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BD79D8" w:rsidRDefault="00DB6019" w:rsidP="00AF3EC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9D8">
              <w:rPr>
                <w:rFonts w:ascii="Arial" w:hAnsi="Arial" w:cs="Arial"/>
              </w:rPr>
              <w:t>Lun</w:t>
            </w:r>
            <w:proofErr w:type="spellEnd"/>
            <w:r w:rsidRPr="00BD79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BD79D8">
              <w:rPr>
                <w:rFonts w:ascii="Arial" w:hAnsi="Arial" w:cs="Arial"/>
              </w:rPr>
              <w:t>/11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019" w:rsidRPr="00612E60" w:rsidRDefault="00612E60" w:rsidP="00623E71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sz w:val="22"/>
                <w:szCs w:val="22"/>
              </w:rPr>
              <w:t>Generación de experiencias.</w:t>
            </w:r>
            <w:r w:rsidRPr="00612E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019" w:rsidRPr="00612E60">
              <w:rPr>
                <w:rFonts w:ascii="Arial" w:hAnsi="Arial" w:cs="Arial"/>
                <w:sz w:val="22"/>
                <w:szCs w:val="22"/>
              </w:rPr>
              <w:t>El ecosistema digital.</w:t>
            </w:r>
            <w:r w:rsidR="00DB6019" w:rsidRPr="00612E60">
              <w:rPr>
                <w:rFonts w:ascii="Arial" w:eastAsia="Arial" w:hAnsi="Arial" w:cs="Arial"/>
                <w:sz w:val="22"/>
                <w:szCs w:val="22"/>
              </w:rPr>
              <w:t xml:space="preserve"> El consumidor en la era social, datos en las redes. </w:t>
            </w:r>
          </w:p>
          <w:p w:rsidR="00161DC3" w:rsidRDefault="00161DC3" w:rsidP="00161DC3">
            <w:pPr>
              <w:rPr>
                <w:rFonts w:ascii="Arial" w:hAnsi="Arial" w:cs="Arial"/>
                <w:sz w:val="22"/>
                <w:szCs w:val="22"/>
              </w:rPr>
            </w:pPr>
            <w:r w:rsidRPr="00BD79D8">
              <w:rPr>
                <w:rFonts w:ascii="Arial" w:hAnsi="Arial" w:cs="Arial"/>
                <w:sz w:val="22"/>
                <w:szCs w:val="22"/>
              </w:rPr>
              <w:t xml:space="preserve">Cómo la inteligencia artificial </w:t>
            </w:r>
            <w:r w:rsidRPr="0066416E">
              <w:rPr>
                <w:rFonts w:ascii="Arial" w:hAnsi="Arial" w:cs="Arial"/>
                <w:sz w:val="22"/>
                <w:szCs w:val="22"/>
              </w:rPr>
              <w:t xml:space="preserve">optimiza las campañas- </w:t>
            </w:r>
            <w:proofErr w:type="spellStart"/>
            <w:r w:rsidRPr="0066416E">
              <w:rPr>
                <w:rFonts w:ascii="Arial" w:hAnsi="Arial" w:cs="Arial"/>
                <w:sz w:val="22"/>
                <w:szCs w:val="22"/>
              </w:rPr>
              <w:t>Milenialls</w:t>
            </w:r>
            <w:proofErr w:type="spellEnd"/>
          </w:p>
          <w:p w:rsidR="00161DC3" w:rsidRPr="00BD79D8" w:rsidRDefault="00161DC3" w:rsidP="00161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parcial</w:t>
            </w:r>
          </w:p>
          <w:p w:rsidR="00DB6019" w:rsidRPr="00612E60" w:rsidRDefault="00DB6019" w:rsidP="00623E7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DB6019" w:rsidRDefault="00DB6019" w:rsidP="00623E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DB6019" w:rsidRPr="00DB6019" w:rsidRDefault="00DB6019" w:rsidP="00623E71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6019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019" w:rsidRPr="00213F58" w:rsidRDefault="00DB6019" w:rsidP="00623E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 xml:space="preserve">Martín </w:t>
            </w:r>
            <w:proofErr w:type="spellStart"/>
            <w:r w:rsidRPr="00213F58">
              <w:rPr>
                <w:rFonts w:ascii="Arial" w:hAnsi="Arial" w:cs="Arial"/>
                <w:sz w:val="20"/>
                <w:szCs w:val="20"/>
              </w:rPr>
              <w:t>Requero</w:t>
            </w:r>
            <w:proofErr w:type="spellEnd"/>
            <w:r w:rsidRPr="00213F58">
              <w:rPr>
                <w:rFonts w:ascii="Arial" w:hAnsi="Arial" w:cs="Arial"/>
                <w:sz w:val="20"/>
                <w:szCs w:val="20"/>
              </w:rPr>
              <w:t>-Alvarado López</w:t>
            </w:r>
          </w:p>
          <w:p w:rsidR="00DB6019" w:rsidRPr="00213F58" w:rsidRDefault="00DB6019" w:rsidP="00623E71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Nuevas tendencias en la publicidad del siglo XXI</w:t>
            </w: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ebook</w:t>
            </w:r>
            <w:proofErr w:type="spellEnd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Tendencias en comunicación y marketing 2018: El instinto frente al algoritmo.</w:t>
            </w:r>
            <w:r w:rsidRPr="00213F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Best</w:t>
            </w:r>
            <w:proofErr w:type="spellEnd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Relations</w:t>
            </w:r>
            <w:proofErr w:type="spellEnd"/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. Video: Vega Olmos</w:t>
            </w:r>
            <w:r w:rsidR="00161DC3" w:rsidRPr="00213F58">
              <w:rPr>
                <w:rFonts w:ascii="Arial" w:hAnsi="Arial" w:cs="Arial"/>
                <w:sz w:val="20"/>
                <w:szCs w:val="20"/>
                <w:lang w:val="en-US"/>
              </w:rPr>
              <w:t xml:space="preserve"> Flashpoint. The digital advertising ecosystem. Deloitte</w:t>
            </w:r>
          </w:p>
          <w:p w:rsidR="00DB6019" w:rsidRPr="00213F58" w:rsidRDefault="00DB6019" w:rsidP="00623E71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3F58">
              <w:rPr>
                <w:rFonts w:ascii="Arial" w:eastAsia="Arial" w:hAnsi="Arial" w:cs="Arial"/>
                <w:color w:val="000000"/>
                <w:sz w:val="20"/>
                <w:szCs w:val="20"/>
              </w:rPr>
              <w:t>Apuntes de cátedra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58" w:rsidRPr="00213F58" w:rsidRDefault="00213F58" w:rsidP="00213F58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>Corrección  FINAL 12 y 13 TPI</w:t>
            </w:r>
          </w:p>
          <w:p w:rsidR="00DB6019" w:rsidRPr="00213F58" w:rsidRDefault="00161DC3">
            <w:pPr>
              <w:pStyle w:val="Textoindependient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 xml:space="preserve">TP </w:t>
            </w:r>
            <w:proofErr w:type="spellStart"/>
            <w:r w:rsidRPr="00213F58">
              <w:rPr>
                <w:rFonts w:ascii="Arial" w:hAnsi="Arial" w:cs="Arial"/>
                <w:b/>
                <w:sz w:val="20"/>
                <w:szCs w:val="20"/>
              </w:rPr>
              <w:t>Milenialls</w:t>
            </w:r>
            <w:proofErr w:type="spellEnd"/>
          </w:p>
        </w:tc>
      </w:tr>
      <w:tr w:rsidR="00213F58" w:rsidRPr="00900F26" w:rsidTr="00161DC3">
        <w:trPr>
          <w:cantSplit/>
          <w:trHeight w:val="44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F58" w:rsidRPr="00BD79D8" w:rsidRDefault="00213F58">
            <w:pPr>
              <w:spacing w:after="120"/>
              <w:rPr>
                <w:rFonts w:ascii="Arial" w:hAnsi="Arial" w:cs="Arial"/>
              </w:rPr>
            </w:pPr>
            <w:r w:rsidRPr="00BD79D8">
              <w:rPr>
                <w:rFonts w:ascii="Arial" w:eastAsia="Arial" w:hAnsi="Arial" w:cs="Arial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F58" w:rsidRPr="0052462B" w:rsidRDefault="00213F58" w:rsidP="00AF3EC1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52462B">
              <w:rPr>
                <w:rFonts w:ascii="Arial" w:hAnsi="Arial" w:cs="Arial"/>
                <w:b/>
              </w:rPr>
              <w:t>Jue</w:t>
            </w:r>
            <w:proofErr w:type="spellEnd"/>
            <w:r w:rsidRPr="0052462B">
              <w:rPr>
                <w:rFonts w:ascii="Arial" w:hAnsi="Arial" w:cs="Arial"/>
                <w:b/>
              </w:rPr>
              <w:t xml:space="preserve"> 7/11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58" w:rsidRPr="00824559" w:rsidRDefault="00161DC3" w:rsidP="00161D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JATIC 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3F58" w:rsidRPr="00213F58" w:rsidRDefault="00213F58" w:rsidP="002C5295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F58" w:rsidRPr="00213F58" w:rsidRDefault="00213F58" w:rsidP="00161DC3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F58" w:rsidRPr="00213F58" w:rsidRDefault="00213F58" w:rsidP="00B44D23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F58" w:rsidRPr="00BD79D8" w:rsidTr="00967FBF">
        <w:trPr>
          <w:cantSplit/>
          <w:trHeight w:val="9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13F58" w:rsidRPr="00BD79D8" w:rsidRDefault="00213F58">
            <w:pPr>
              <w:spacing w:after="120"/>
              <w:rPr>
                <w:rFonts w:ascii="Arial" w:hAnsi="Arial" w:cs="Arial"/>
              </w:rPr>
            </w:pPr>
            <w:r w:rsidRPr="00BD79D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13F58" w:rsidRPr="0052462B" w:rsidRDefault="00213F58" w:rsidP="00AF3EC1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52462B">
              <w:rPr>
                <w:rFonts w:ascii="Arial" w:hAnsi="Arial" w:cs="Arial"/>
                <w:b/>
              </w:rPr>
              <w:t>Lun</w:t>
            </w:r>
            <w:proofErr w:type="spellEnd"/>
            <w:r w:rsidRPr="0052462B">
              <w:rPr>
                <w:rFonts w:ascii="Arial" w:hAnsi="Arial" w:cs="Arial"/>
                <w:b/>
              </w:rPr>
              <w:t xml:space="preserve"> 11/11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13F58" w:rsidRPr="00612E60" w:rsidRDefault="001C11CD" w:rsidP="00851673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612E60">
              <w:rPr>
                <w:rFonts w:ascii="Arial" w:hAnsi="Arial" w:cs="Arial"/>
                <w:b/>
                <w:sz w:val="22"/>
                <w:szCs w:val="22"/>
              </w:rPr>
              <w:t>2do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13F58" w:rsidRPr="00213F58" w:rsidRDefault="00213F58" w:rsidP="0085167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13F58" w:rsidRPr="00213F58" w:rsidRDefault="00213F58" w:rsidP="00851673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13F58" w:rsidRPr="00213F58" w:rsidRDefault="00213F58" w:rsidP="0066416E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1CD" w:rsidRPr="00BD79D8" w:rsidTr="00967FBF">
        <w:trPr>
          <w:cantSplit/>
          <w:trHeight w:val="7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1C11CD" w:rsidRPr="00BD79D8" w:rsidRDefault="001C11CD">
            <w:pPr>
              <w:spacing w:after="120"/>
              <w:rPr>
                <w:rFonts w:ascii="Arial" w:eastAsia="Arial" w:hAnsi="Arial" w:cs="Arial"/>
              </w:rPr>
            </w:pPr>
            <w:r w:rsidRPr="00BD79D8">
              <w:rPr>
                <w:rFonts w:ascii="Arial" w:eastAsia="Arial" w:hAnsi="Arial" w:cs="Arial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1C11CD" w:rsidRPr="001C11CD" w:rsidRDefault="001C11CD" w:rsidP="00AF3EC1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1C11CD">
              <w:rPr>
                <w:rFonts w:ascii="Arial" w:hAnsi="Arial" w:cs="Arial"/>
                <w:b/>
              </w:rPr>
              <w:t>Jue</w:t>
            </w:r>
            <w:proofErr w:type="spellEnd"/>
            <w:r w:rsidRPr="001C11CD">
              <w:rPr>
                <w:rFonts w:ascii="Arial" w:hAnsi="Arial" w:cs="Arial"/>
                <w:b/>
              </w:rPr>
              <w:t xml:space="preserve"> 14/11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1C11CD" w:rsidRPr="00612E60" w:rsidRDefault="001C11CD" w:rsidP="00B633F8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b/>
                <w:sz w:val="22"/>
                <w:szCs w:val="22"/>
              </w:rPr>
              <w:t>ENTREGA FINAL TPI POR EQUIPOS</w:t>
            </w:r>
          </w:p>
          <w:p w:rsidR="001C11CD" w:rsidRPr="00612E60" w:rsidRDefault="001C11CD" w:rsidP="00B633F8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eastAsia="Arial" w:hAnsi="Arial" w:cs="Arial"/>
                <w:b/>
                <w:sz w:val="22"/>
                <w:szCs w:val="22"/>
              </w:rPr>
              <w:t xml:space="preserve">EXPOSICIÓN ORAL Y EXHIBICIÓN DE CAMPAÑAS </w:t>
            </w:r>
          </w:p>
          <w:p w:rsidR="001C11CD" w:rsidRPr="00612E60" w:rsidRDefault="001C11CD" w:rsidP="00B633F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1C11CD" w:rsidRPr="00213F58" w:rsidRDefault="001C11CD" w:rsidP="00B633F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 xml:space="preserve">2 hs Teórico </w:t>
            </w:r>
          </w:p>
          <w:p w:rsidR="001C11CD" w:rsidRPr="00213F58" w:rsidRDefault="001C11CD" w:rsidP="00B633F8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3F58">
              <w:rPr>
                <w:rFonts w:ascii="Arial" w:hAnsi="Arial" w:cs="Arial"/>
                <w:b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1C11CD" w:rsidRPr="00213F58" w:rsidRDefault="001C11CD" w:rsidP="001C11CD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1C11CD" w:rsidRPr="00213F58" w:rsidRDefault="001C11CD" w:rsidP="005246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CD" w:rsidRPr="0052462B" w:rsidTr="00967FBF">
        <w:trPr>
          <w:cantSplit/>
          <w:trHeight w:val="84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C11CD" w:rsidRPr="0052462B" w:rsidRDefault="001C11CD">
            <w:pPr>
              <w:spacing w:after="120"/>
              <w:rPr>
                <w:rFonts w:ascii="Arial" w:hAnsi="Arial" w:cs="Arial"/>
                <w:b/>
              </w:rPr>
            </w:pPr>
            <w:r w:rsidRPr="0052462B">
              <w:rPr>
                <w:rFonts w:ascii="Arial" w:hAnsi="Arial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C11CD" w:rsidRPr="0052462B" w:rsidRDefault="001C11CD" w:rsidP="00AF3EC1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52462B">
              <w:rPr>
                <w:rFonts w:ascii="Arial" w:hAnsi="Arial" w:cs="Arial"/>
                <w:b/>
              </w:rPr>
              <w:t>Lun</w:t>
            </w:r>
            <w:proofErr w:type="spellEnd"/>
            <w:r w:rsidRPr="0052462B">
              <w:rPr>
                <w:rFonts w:ascii="Arial" w:hAnsi="Arial" w:cs="Arial"/>
                <w:b/>
              </w:rPr>
              <w:t xml:space="preserve"> 18/11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C11CD" w:rsidRPr="00612E60" w:rsidRDefault="001C11CD" w:rsidP="003710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12E60">
              <w:rPr>
                <w:rFonts w:ascii="Arial" w:hAnsi="Arial" w:cs="Arial"/>
                <w:b/>
                <w:sz w:val="22"/>
                <w:szCs w:val="22"/>
              </w:rPr>
              <w:t>FERIADO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C11CD" w:rsidRPr="0052462B" w:rsidRDefault="001C11CD" w:rsidP="003710EE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C11CD" w:rsidRPr="00213F58" w:rsidRDefault="001C11CD" w:rsidP="00C81F1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11CD" w:rsidRPr="00213F58" w:rsidRDefault="001C11CD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1CD" w:rsidRPr="0066416E" w:rsidTr="00967FBF">
        <w:trPr>
          <w:cantSplit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CD" w:rsidRPr="00213F58" w:rsidRDefault="001C11CD">
            <w:pPr>
              <w:spacing w:after="120"/>
              <w:rPr>
                <w:rFonts w:ascii="Arial" w:hAnsi="Arial" w:cs="Arial"/>
              </w:rPr>
            </w:pPr>
            <w:r w:rsidRPr="00213F58">
              <w:rPr>
                <w:rFonts w:ascii="Arial" w:hAnsi="Arial" w:cs="Arial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CD" w:rsidRPr="0052462B" w:rsidRDefault="001C11CD" w:rsidP="00AF3EC1">
            <w:pPr>
              <w:spacing w:after="120"/>
              <w:rPr>
                <w:rFonts w:ascii="Arial" w:eastAsia="Arial" w:hAnsi="Arial" w:cs="Arial"/>
                <w:sz w:val="20"/>
              </w:rPr>
            </w:pPr>
            <w:proofErr w:type="spellStart"/>
            <w:r w:rsidRPr="0052462B">
              <w:rPr>
                <w:rFonts w:ascii="Arial" w:hAnsi="Arial" w:cs="Arial"/>
              </w:rPr>
              <w:t>Jue</w:t>
            </w:r>
            <w:proofErr w:type="spellEnd"/>
            <w:r w:rsidRPr="0052462B">
              <w:rPr>
                <w:rFonts w:ascii="Arial" w:hAnsi="Arial" w:cs="Arial"/>
              </w:rPr>
              <w:t xml:space="preserve"> 21/11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CD" w:rsidRPr="00612E60" w:rsidRDefault="001C11CD" w:rsidP="003710EE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612E60">
              <w:rPr>
                <w:rFonts w:ascii="Arial" w:eastAsia="Arial" w:hAnsi="Arial" w:cs="Arial"/>
                <w:sz w:val="22"/>
                <w:szCs w:val="22"/>
              </w:rPr>
              <w:t>Recuperatorio</w:t>
            </w:r>
            <w:proofErr w:type="spellEnd"/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TPI y</w:t>
            </w:r>
            <w:r w:rsidRPr="00612E60">
              <w:rPr>
                <w:rFonts w:ascii="Arial" w:eastAsia="Arial" w:hAnsi="Arial" w:cs="Arial"/>
                <w:sz w:val="22"/>
                <w:szCs w:val="22"/>
              </w:rPr>
              <w:t xml:space="preserve"> parciales. Cierre de cursada. </w:t>
            </w:r>
          </w:p>
          <w:p w:rsidR="001C11CD" w:rsidRPr="00612E60" w:rsidRDefault="001C11CD" w:rsidP="003710EE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CD" w:rsidRPr="00213F58" w:rsidRDefault="001C11CD" w:rsidP="00213F5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 xml:space="preserve">2 hs Teórico </w:t>
            </w:r>
          </w:p>
          <w:p w:rsidR="001C11CD" w:rsidRPr="00DB6019" w:rsidRDefault="001C11CD" w:rsidP="00213F5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13F58">
              <w:rPr>
                <w:rFonts w:ascii="Arial" w:hAnsi="Arial" w:cs="Arial"/>
                <w:sz w:val="20"/>
                <w:szCs w:val="20"/>
              </w:rPr>
              <w:t>2 hs Práctico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CD" w:rsidRPr="00213F58" w:rsidRDefault="001C11CD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1CD" w:rsidRPr="00213F58" w:rsidRDefault="001C11CD">
            <w:pPr>
              <w:pStyle w:val="Textoindependiente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252F0" w:rsidRDefault="003A5470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(*) </w:t>
      </w:r>
      <w:r>
        <w:rPr>
          <w:rFonts w:ascii="Calibri" w:hAnsi="Calibri" w:cs="Arial"/>
          <w:b/>
          <w:sz w:val="22"/>
          <w:szCs w:val="22"/>
        </w:rPr>
        <w:t>Bibliografía</w:t>
      </w:r>
      <w:r>
        <w:rPr>
          <w:rFonts w:ascii="Calibri" w:hAnsi="Calibri" w:cs="Arial"/>
          <w:sz w:val="22"/>
          <w:szCs w:val="22"/>
        </w:rPr>
        <w:t>. La cita completa ya figura en el programa de la materia. La bibliografía es “sugerida” y puede ser cambiada por el profesor al momento de la clase teórica, formando parte de los “Apuntes de cátedra”.</w:t>
      </w:r>
    </w:p>
    <w:p w:rsidR="004252F0" w:rsidRDefault="004252F0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</w:p>
    <w:p w:rsidR="0052462B" w:rsidRDefault="0052462B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METODOLOGÍA DE CURSADA: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Recursos didácticos a utilizar en cada unidad: </w:t>
      </w:r>
      <w:r>
        <w:rPr>
          <w:rFonts w:ascii="Arial" w:eastAsia="Arial" w:hAnsi="Arial" w:cs="Arial"/>
          <w:sz w:val="20"/>
        </w:rPr>
        <w:t xml:space="preserve">se utilizarán presentaciones visuales, videos e imagen, así como material gráfico  e impresos pertinentes como ejemplo. También se utilizarán enlaces web durante la exposición teórica de la clase, a fin de mantener </w:t>
      </w:r>
      <w:proofErr w:type="spellStart"/>
      <w:r>
        <w:rPr>
          <w:rFonts w:ascii="Arial" w:eastAsia="Arial" w:hAnsi="Arial" w:cs="Arial"/>
          <w:sz w:val="20"/>
        </w:rPr>
        <w:t>on</w:t>
      </w:r>
      <w:proofErr w:type="spellEnd"/>
      <w:r>
        <w:rPr>
          <w:rFonts w:ascii="Arial" w:eastAsia="Arial" w:hAnsi="Arial" w:cs="Arial"/>
          <w:sz w:val="20"/>
        </w:rPr>
        <w:t xml:space="preserve"> line la actualidad de la materia.</w:t>
      </w:r>
    </w:p>
    <w:p w:rsidR="004252F0" w:rsidRDefault="004252F0">
      <w:pPr>
        <w:spacing w:after="120"/>
        <w:jc w:val="both"/>
        <w:rPr>
          <w:rFonts w:ascii="Arial" w:eastAsia="Arial" w:hAnsi="Arial" w:cs="Arial"/>
          <w:sz w:val="20"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>ACTIVIDADES TEORICAS:</w:t>
      </w:r>
    </w:p>
    <w:p w:rsidR="004252F0" w:rsidRDefault="003A5470">
      <w:pPr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sz w:val="20"/>
        </w:rPr>
        <w:t xml:space="preserve">Se trabajará bajo la modalidad teórico-práctica. Se realizará un Trabajo Práctico por clase que será de carácter individual y/o grupal según el tema tratado. El contenido teórico coincidirá con los puntos de desarrollo del práctico, que se trabajará en cada clase. </w:t>
      </w:r>
      <w:r>
        <w:rPr>
          <w:rFonts w:ascii="Arial" w:eastAsia="Arial" w:hAnsi="Arial" w:cs="Arial"/>
          <w:b/>
          <w:sz w:val="20"/>
        </w:rPr>
        <w:t>El alumno que no asista al práctico deberá entregar individualmente el trabajo a la clase siguiente, sin excepción.</w:t>
      </w:r>
    </w:p>
    <w:p w:rsidR="004252F0" w:rsidRDefault="004252F0">
      <w:pPr>
        <w:spacing w:after="120"/>
        <w:jc w:val="both"/>
        <w:rPr>
          <w:rFonts w:ascii="Arial" w:eastAsia="Arial" w:hAnsi="Arial" w:cs="Arial"/>
          <w:b/>
          <w:sz w:val="20"/>
          <w:u w:val="single"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>ACTIVIDADES DE FORMACIÓN PRÁCTICA:</w:t>
      </w:r>
    </w:p>
    <w:p w:rsidR="004252F0" w:rsidRDefault="003A5470">
      <w:pPr>
        <w:keepNext/>
        <w:spacing w:after="1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sz w:val="20"/>
        </w:rPr>
        <w:t>Las clases teóricas contarán con trabajos prácticos a realizar en forma individual o grupal por los alumnos en clase, a fin de fijar y aplicar en ejemplos reales la teoría.</w:t>
      </w:r>
    </w:p>
    <w:p w:rsidR="004252F0" w:rsidRDefault="003A547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u w:val="single"/>
        </w:rPr>
        <w:t xml:space="preserve">Otras actividades previstas: </w:t>
      </w:r>
      <w:r>
        <w:rPr>
          <w:rFonts w:ascii="Arial" w:eastAsia="Arial" w:hAnsi="Arial" w:cs="Arial"/>
          <w:sz w:val="20"/>
        </w:rPr>
        <w:t>se propondrá la asistencia a eventos de la especialidad a los alumnos, así como actividades de desarrollo profesional extracurriculares, en caso de que deseen participar (x ej. Asesoramiento gratuitos a ONG, o similares, como actividad práctica).</w:t>
      </w:r>
    </w:p>
    <w:p w:rsidR="004252F0" w:rsidRDefault="004252F0">
      <w:pPr>
        <w:spacing w:after="120"/>
        <w:rPr>
          <w:rFonts w:ascii="Arial" w:eastAsia="Arial" w:hAnsi="Arial" w:cs="Arial"/>
          <w:b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</w:rPr>
        <w:t>Bibliografía:</w:t>
      </w:r>
    </w:p>
    <w:p w:rsidR="004252F0" w:rsidRPr="00820E2B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-AMADO SUAREZ-CASTRO ZUÑEDA, “Comunicaciones </w:t>
      </w:r>
      <w:proofErr w:type="spellStart"/>
      <w:r>
        <w:rPr>
          <w:rFonts w:ascii="Arial" w:eastAsia="Arial" w:hAnsi="Arial" w:cs="Arial"/>
          <w:sz w:val="20"/>
        </w:rPr>
        <w:t>Públicas”</w:t>
      </w:r>
      <w:proofErr w:type="gramStart"/>
      <w:r>
        <w:rPr>
          <w:rFonts w:ascii="Arial" w:eastAsia="Arial" w:hAnsi="Arial" w:cs="Arial"/>
          <w:sz w:val="20"/>
        </w:rPr>
        <w:t>,Temas</w:t>
      </w:r>
      <w:proofErr w:type="spellEnd"/>
      <w:proofErr w:type="gramEnd"/>
      <w:r>
        <w:rPr>
          <w:rFonts w:ascii="Arial" w:eastAsia="Arial" w:hAnsi="Arial" w:cs="Arial"/>
          <w:sz w:val="20"/>
        </w:rPr>
        <w:t>, 1999</w:t>
      </w:r>
    </w:p>
    <w:p w:rsidR="004252F0" w:rsidRPr="00820E2B" w:rsidRDefault="003A5470">
      <w:pPr>
        <w:spacing w:after="120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-ARENS, “</w:t>
      </w:r>
      <w:proofErr w:type="spellStart"/>
      <w:r>
        <w:rPr>
          <w:rFonts w:ascii="Arial" w:eastAsia="Arial" w:hAnsi="Arial" w:cs="Arial"/>
          <w:sz w:val="20"/>
          <w:lang w:val="en-US"/>
        </w:rPr>
        <w:t>Publicidad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”, Mc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Graw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Hill, 2008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sz w:val="20"/>
        </w:rPr>
        <w:t>-CONSEJO PUBLICITARIO ARGENTINO, “La publicidad de bien público”, Temas, 2011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-CUESTA FELIX, “La gestión del marketing directo”, Mc Graw Hill 1997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-DOODLEY ROGER, “</w:t>
      </w:r>
      <w:proofErr w:type="spellStart"/>
      <w:r>
        <w:rPr>
          <w:rFonts w:ascii="Arial" w:eastAsia="Arial" w:hAnsi="Arial" w:cs="Arial"/>
          <w:color w:val="000000"/>
          <w:sz w:val="20"/>
        </w:rPr>
        <w:t>Brainfluence</w:t>
      </w:r>
      <w:proofErr w:type="spellEnd"/>
      <w:r>
        <w:rPr>
          <w:rFonts w:ascii="Arial" w:eastAsia="Arial" w:hAnsi="Arial" w:cs="Arial"/>
          <w:color w:val="000000"/>
          <w:sz w:val="20"/>
        </w:rPr>
        <w:t>”, Empresa Activa, 2015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-GARCIA BEAUDOUX Y OTROS, “Propaganda gubernamental”, Tácticas e iconografías del poder, La Crujía, 2011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JORGE CASTEX, JUAN CARLOS GRASSI, “Puntos De Encuentro”, Edit. Ferias &amp; Congresos-2002 </w:t>
      </w:r>
    </w:p>
    <w:p w:rsidR="004252F0" w:rsidRDefault="003A5470">
      <w:pPr>
        <w:spacing w:after="1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-KOTLER, “Marketing”, Pearson Prentice Hall, 2005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-PAZ, “Canales de Distribución” </w:t>
      </w:r>
      <w:proofErr w:type="spellStart"/>
      <w:r>
        <w:rPr>
          <w:rFonts w:ascii="Arial" w:eastAsia="Arial" w:hAnsi="Arial" w:cs="Arial"/>
          <w:color w:val="000000"/>
          <w:sz w:val="20"/>
        </w:rPr>
        <w:t>cap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VI: </w:t>
      </w:r>
      <w:proofErr w:type="spellStart"/>
      <w:r>
        <w:rPr>
          <w:rFonts w:ascii="Arial" w:eastAsia="Arial" w:hAnsi="Arial" w:cs="Arial"/>
          <w:color w:val="000000"/>
          <w:sz w:val="20"/>
        </w:rPr>
        <w:t>Merchandising</w:t>
      </w:r>
      <w:proofErr w:type="spellEnd"/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-SANCHEZ KEENAN, “El </w:t>
      </w:r>
      <w:proofErr w:type="spellStart"/>
      <w:r>
        <w:rPr>
          <w:rFonts w:ascii="Arial" w:eastAsia="Arial" w:hAnsi="Arial" w:cs="Arial"/>
          <w:sz w:val="20"/>
        </w:rPr>
        <w:t>Brief</w:t>
      </w:r>
      <w:proofErr w:type="spellEnd"/>
      <w:r>
        <w:rPr>
          <w:rFonts w:ascii="Arial" w:eastAsia="Arial" w:hAnsi="Arial" w:cs="Arial"/>
          <w:sz w:val="20"/>
        </w:rPr>
        <w:t>” en “La producción gráfica de originales de arte” –</w:t>
      </w:r>
      <w:proofErr w:type="spellStart"/>
      <w:r>
        <w:rPr>
          <w:rFonts w:ascii="Arial" w:eastAsia="Arial" w:hAnsi="Arial" w:cs="Arial"/>
          <w:sz w:val="20"/>
        </w:rPr>
        <w:t>Santarsiero</w:t>
      </w:r>
      <w:proofErr w:type="spellEnd"/>
      <w:r>
        <w:rPr>
          <w:rFonts w:ascii="Arial" w:eastAsia="Arial" w:hAnsi="Arial" w:cs="Arial"/>
          <w:sz w:val="20"/>
        </w:rPr>
        <w:t>, Com. Gráfica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-STANTON Y OTROS, “Fundamentos del marketing”, Mc Graw Hill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-SCHULTZ Y OTROS, “Comunicaciones de marketing integradas”, </w:t>
      </w:r>
      <w:proofErr w:type="spellStart"/>
      <w:r>
        <w:rPr>
          <w:rFonts w:ascii="Arial" w:eastAsia="Arial" w:hAnsi="Arial" w:cs="Arial"/>
          <w:sz w:val="20"/>
        </w:rPr>
        <w:t>Granica</w:t>
      </w:r>
      <w:proofErr w:type="spellEnd"/>
      <w:r>
        <w:rPr>
          <w:rFonts w:ascii="Arial" w:eastAsia="Arial" w:hAnsi="Arial" w:cs="Arial"/>
          <w:sz w:val="20"/>
        </w:rPr>
        <w:t xml:space="preserve">, 2007. 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-REYNOLDS MARCELA, “Etnografía para marcas y nuevos negocios”, La </w:t>
      </w:r>
      <w:proofErr w:type="spellStart"/>
      <w:r>
        <w:rPr>
          <w:rFonts w:ascii="Arial" w:eastAsia="Arial" w:hAnsi="Arial" w:cs="Arial"/>
          <w:sz w:val="20"/>
        </w:rPr>
        <w:t>Crujia</w:t>
      </w:r>
      <w:proofErr w:type="spellEnd"/>
      <w:r>
        <w:rPr>
          <w:rFonts w:ascii="Arial" w:eastAsia="Arial" w:hAnsi="Arial" w:cs="Arial"/>
          <w:sz w:val="20"/>
        </w:rPr>
        <w:t xml:space="preserve"> 2011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-TREVIÑO MARTINEZ, “Publicidad. Comunicación Integral en Marketing”, Mc Graw Hill, 2005.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-TROUT &amp;  RIES, “Posicionamiento”, Mc Graw Hill, 1996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-VACAS, FRANCISCO, “La comunicación Vertical”. Medios personales y mercados de nicho. La Crujía, 2010</w:t>
      </w:r>
    </w:p>
    <w:p w:rsidR="004252F0" w:rsidRPr="00820E2B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-VAN PEBORGH, “Odisea 2.0”. Las marcas en los medios sociales, La Crujía, 2010</w:t>
      </w: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-ZEITHAML, BITNER, “Marketing de </w:t>
      </w:r>
      <w:proofErr w:type="spellStart"/>
      <w:r>
        <w:rPr>
          <w:rFonts w:ascii="Arial" w:eastAsia="Arial" w:hAnsi="Arial" w:cs="Arial"/>
          <w:sz w:val="20"/>
          <w:lang w:val="en-US"/>
        </w:rPr>
        <w:t>servicios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”, 2 Ed, Mc </w:t>
      </w:r>
      <w:proofErr w:type="spellStart"/>
      <w:r>
        <w:rPr>
          <w:rFonts w:ascii="Arial" w:eastAsia="Arial" w:hAnsi="Arial" w:cs="Arial"/>
          <w:sz w:val="20"/>
          <w:lang w:val="en-US"/>
        </w:rPr>
        <w:t>Graw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 Hill</w:t>
      </w:r>
    </w:p>
    <w:p w:rsidR="00900F26" w:rsidRPr="008C3D64" w:rsidRDefault="00900F26">
      <w:pPr>
        <w:spacing w:after="120"/>
        <w:jc w:val="both"/>
        <w:rPr>
          <w:rFonts w:ascii="Arial" w:eastAsia="Arial" w:hAnsi="Arial" w:cs="Arial"/>
          <w:sz w:val="20"/>
        </w:rPr>
      </w:pPr>
      <w:r w:rsidRPr="008C3D64">
        <w:rPr>
          <w:rFonts w:ascii="Arial" w:eastAsia="Arial" w:hAnsi="Arial" w:cs="Arial"/>
          <w:sz w:val="20"/>
        </w:rPr>
        <w:t>-</w:t>
      </w:r>
      <w:proofErr w:type="spellStart"/>
      <w:r w:rsidRPr="008C3D64">
        <w:rPr>
          <w:rFonts w:ascii="Arial" w:eastAsia="Arial" w:hAnsi="Arial" w:cs="Arial"/>
          <w:sz w:val="20"/>
        </w:rPr>
        <w:t>e.books</w:t>
      </w:r>
      <w:proofErr w:type="spellEnd"/>
    </w:p>
    <w:p w:rsidR="004252F0" w:rsidRDefault="003A5470">
      <w:pPr>
        <w:spacing w:after="1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sz w:val="20"/>
        </w:rPr>
        <w:t>-Apuntes de cátedra</w:t>
      </w:r>
    </w:p>
    <w:p w:rsidR="004252F0" w:rsidRDefault="004252F0">
      <w:pPr>
        <w:spacing w:after="120"/>
        <w:jc w:val="both"/>
        <w:rPr>
          <w:rFonts w:ascii="Arial" w:eastAsia="Arial" w:hAnsi="Arial" w:cs="Arial"/>
          <w:b/>
          <w:sz w:val="20"/>
          <w:u w:val="single"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>PUBLICACIONES/RECURSOS WEB</w:t>
      </w:r>
    </w:p>
    <w:p w:rsidR="004252F0" w:rsidRDefault="003A5470">
      <w:pPr>
        <w:spacing w:after="120"/>
        <w:jc w:val="both"/>
      </w:pPr>
      <w:proofErr w:type="spellStart"/>
      <w:r>
        <w:rPr>
          <w:rFonts w:ascii="Arial" w:eastAsia="Arial" w:hAnsi="Arial" w:cs="Arial"/>
          <w:sz w:val="20"/>
        </w:rPr>
        <w:t>AdAge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AdLatina</w:t>
      </w:r>
      <w:proofErr w:type="spellEnd"/>
      <w:r>
        <w:rPr>
          <w:rFonts w:ascii="Arial" w:eastAsia="Arial" w:hAnsi="Arial" w:cs="Arial"/>
          <w:sz w:val="20"/>
        </w:rPr>
        <w:t xml:space="preserve">, Apertura, Comunicar, Creativa, </w:t>
      </w:r>
      <w:proofErr w:type="spellStart"/>
      <w:r>
        <w:rPr>
          <w:rFonts w:ascii="Arial" w:eastAsia="Arial" w:hAnsi="Arial" w:cs="Arial"/>
          <w:sz w:val="20"/>
        </w:rPr>
        <w:t>Gestion</w:t>
      </w:r>
      <w:proofErr w:type="spellEnd"/>
      <w:r>
        <w:rPr>
          <w:rFonts w:ascii="Arial" w:eastAsia="Arial" w:hAnsi="Arial" w:cs="Arial"/>
          <w:sz w:val="20"/>
        </w:rPr>
        <w:t xml:space="preserve">, G7, </w:t>
      </w:r>
      <w:proofErr w:type="spellStart"/>
      <w:r>
        <w:rPr>
          <w:rFonts w:ascii="Arial" w:eastAsia="Arial" w:hAnsi="Arial" w:cs="Arial"/>
          <w:sz w:val="20"/>
        </w:rPr>
        <w:t>Infobrand</w:t>
      </w:r>
      <w:proofErr w:type="spellEnd"/>
      <w:r>
        <w:rPr>
          <w:rFonts w:ascii="Arial" w:eastAsia="Arial" w:hAnsi="Arial" w:cs="Arial"/>
          <w:sz w:val="20"/>
        </w:rPr>
        <w:t xml:space="preserve">,  </w:t>
      </w:r>
      <w:proofErr w:type="spellStart"/>
      <w:r>
        <w:rPr>
          <w:rFonts w:ascii="Arial" w:eastAsia="Arial" w:hAnsi="Arial" w:cs="Arial"/>
          <w:sz w:val="20"/>
        </w:rPr>
        <w:t>Latinspots</w:t>
      </w:r>
      <w:proofErr w:type="spellEnd"/>
      <w:r>
        <w:rPr>
          <w:rFonts w:ascii="Arial" w:eastAsia="Arial" w:hAnsi="Arial" w:cs="Arial"/>
          <w:sz w:val="20"/>
        </w:rPr>
        <w:t xml:space="preserve">, Management </w:t>
      </w:r>
      <w:proofErr w:type="spellStart"/>
      <w:r>
        <w:rPr>
          <w:rFonts w:ascii="Arial" w:eastAsia="Arial" w:hAnsi="Arial" w:cs="Arial"/>
          <w:sz w:val="20"/>
        </w:rPr>
        <w:t>Herald</w:t>
      </w:r>
      <w:proofErr w:type="spellEnd"/>
      <w:r>
        <w:rPr>
          <w:rFonts w:ascii="Arial" w:eastAsia="Arial" w:hAnsi="Arial" w:cs="Arial"/>
          <w:sz w:val="20"/>
        </w:rPr>
        <w:t>, Manual Integral del Marketing, Medios y Empresas, Mercado, Portal publicitario, P&amp;M.</w:t>
      </w:r>
    </w:p>
    <w:p w:rsidR="004252F0" w:rsidRDefault="00000E23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  <w:hyperlink r:id="rId9" w:history="1">
        <w:r w:rsidR="003A5470">
          <w:rPr>
            <w:rStyle w:val="Hipervnculo"/>
            <w:rFonts w:ascii="Arial" w:eastAsia="Arial" w:hAnsi="Arial" w:cs="Arial"/>
            <w:sz w:val="20"/>
          </w:rPr>
          <w:t>http://www.rrppnet.com.ar/marketingdirecto.com/foroalfa.com/iarse.org.ar/iabargentina.com.ar/elpublicista.net/dossiernet.com/</w:t>
        </w:r>
        <w:r w:rsidR="003A5470">
          <w:rPr>
            <w:rStyle w:val="Hipervnculo"/>
            <w:rFonts w:ascii="Arial" w:eastAsia="Arial" w:hAnsi="Arial" w:cs="Arial"/>
            <w:vanish/>
            <w:sz w:val="20"/>
          </w:rPr>
          <w:t>HYPERLINK "http://www.iarse.org.ar/"</w:t>
        </w:r>
        <w:r w:rsidR="003A5470">
          <w:rPr>
            <w:rStyle w:val="Hipervnculo"/>
            <w:rFonts w:ascii="Arial" w:eastAsia="Arial" w:hAnsi="Arial" w:cs="Arial"/>
            <w:sz w:val="20"/>
          </w:rPr>
          <w:t>iarse.org.ar</w:t>
        </w:r>
      </w:hyperlink>
      <w:r w:rsidR="003A5470">
        <w:rPr>
          <w:rFonts w:ascii="Arial" w:eastAsia="Arial" w:hAnsi="Arial" w:cs="Arial"/>
          <w:sz w:val="20"/>
          <w:u w:val="single"/>
        </w:rPr>
        <w:t>/aaap.org.ar/aamar.org.ar/amdia.org.ar/conarp.org.ar/iabargentina.com.ar/consejopublicitario.org/brandlife.es/historiadelapublicidad.com/portalpublicitario.com/dossiernet.com.ar/womma.org</w:t>
      </w:r>
    </w:p>
    <w:p w:rsidR="004252F0" w:rsidRDefault="004252F0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</w:p>
    <w:p w:rsidR="00AE5933" w:rsidRDefault="00AE5933">
      <w:pPr>
        <w:pStyle w:val="Textoindependiente"/>
        <w:spacing w:before="120"/>
        <w:ind w:left="-181"/>
        <w:rPr>
          <w:rFonts w:ascii="Calibri" w:hAnsi="Calibri" w:cs="Arial"/>
          <w:sz w:val="22"/>
          <w:szCs w:val="22"/>
        </w:rPr>
      </w:pPr>
    </w:p>
    <w:p w:rsidR="004252F0" w:rsidRDefault="003A5470">
      <w:pPr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RÉGIMEN DE CURSADA Y APROBACIÓN DE LA MATERIA:</w:t>
      </w:r>
    </w:p>
    <w:p w:rsidR="004252F0" w:rsidRDefault="003A5470">
      <w:pPr>
        <w:spacing w:after="120"/>
        <w:jc w:val="both"/>
        <w:rPr>
          <w:rFonts w:ascii="Arial" w:eastAsia="Arial" w:hAnsi="Arial" w:cs="Arial"/>
          <w:b/>
          <w:caps/>
          <w:u w:val="single"/>
        </w:rPr>
      </w:pPr>
      <w:r>
        <w:rPr>
          <w:rFonts w:ascii="Arial" w:eastAsia="Arial" w:hAnsi="Arial" w:cs="Arial"/>
          <w:b/>
        </w:rPr>
        <w:t>Aprobación de la cursada:</w:t>
      </w:r>
    </w:p>
    <w:p w:rsidR="004252F0" w:rsidRDefault="003A5470">
      <w:pPr>
        <w:numPr>
          <w:ilvl w:val="0"/>
          <w:numId w:val="3"/>
        </w:numPr>
        <w:tabs>
          <w:tab w:val="left" w:pos="360"/>
        </w:tabs>
        <w:spacing w:before="240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caps/>
          <w:u w:val="single"/>
        </w:rPr>
        <w:t>APROBACION DEl CURSADo DE LA ASIGNATURA</w:t>
      </w:r>
    </w:p>
    <w:p w:rsidR="004252F0" w:rsidRDefault="003A547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Deberán aprobarse dos evaluaciones parciales, según lo previsto en el Cronograma del presente Anexo.</w:t>
      </w:r>
      <w:r>
        <w:rPr>
          <w:rFonts w:ascii="Arial" w:eastAsia="Arial" w:hAnsi="Arial" w:cs="Arial"/>
          <w:b/>
          <w:i/>
          <w:sz w:val="20"/>
        </w:rPr>
        <w:t xml:space="preserve"> La cursada tendrá 2 (dos) exámenes parciales que deberán aprobarse con un mínimo de  4 (cuatro) puntos, correspondientes al 60% de las consignas resueltas correctamente. En instancia de recuperación</w:t>
      </w:r>
      <w:r w:rsidR="00440351">
        <w:rPr>
          <w:rFonts w:ascii="Arial" w:eastAsia="Arial" w:hAnsi="Arial" w:cs="Arial"/>
          <w:b/>
          <w:i/>
          <w:sz w:val="20"/>
        </w:rPr>
        <w:t>,</w:t>
      </w:r>
      <w:r>
        <w:rPr>
          <w:rFonts w:ascii="Arial" w:eastAsia="Arial" w:hAnsi="Arial" w:cs="Arial"/>
          <w:b/>
          <w:i/>
          <w:sz w:val="20"/>
        </w:rPr>
        <w:t xml:space="preserve"> el alumno podrá recuperar ambos parciales. En caso de no aprobarlos, deberá </w:t>
      </w:r>
      <w:proofErr w:type="spellStart"/>
      <w:r>
        <w:rPr>
          <w:rFonts w:ascii="Arial" w:eastAsia="Arial" w:hAnsi="Arial" w:cs="Arial"/>
          <w:b/>
          <w:i/>
          <w:sz w:val="20"/>
        </w:rPr>
        <w:t>recursar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la materia.  </w:t>
      </w:r>
    </w:p>
    <w:p w:rsidR="009D5C0F" w:rsidRPr="009D5C0F" w:rsidRDefault="003A5470" w:rsidP="009D5C0F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u w:val="single"/>
        </w:rPr>
      </w:pPr>
      <w:r w:rsidRPr="009D5C0F">
        <w:rPr>
          <w:rFonts w:ascii="Arial" w:eastAsia="Arial" w:hAnsi="Arial" w:cs="Arial"/>
          <w:b/>
          <w:sz w:val="20"/>
        </w:rPr>
        <w:t xml:space="preserve">Los </w:t>
      </w:r>
      <w:proofErr w:type="spellStart"/>
      <w:r w:rsidRPr="009D5C0F">
        <w:rPr>
          <w:rFonts w:ascii="Arial" w:eastAsia="Arial" w:hAnsi="Arial" w:cs="Arial"/>
          <w:b/>
          <w:sz w:val="20"/>
        </w:rPr>
        <w:t>recuperatorios</w:t>
      </w:r>
      <w:proofErr w:type="spellEnd"/>
      <w:r w:rsidRPr="009D5C0F">
        <w:rPr>
          <w:rFonts w:ascii="Arial" w:eastAsia="Arial" w:hAnsi="Arial" w:cs="Arial"/>
          <w:b/>
          <w:sz w:val="20"/>
        </w:rPr>
        <w:t xml:space="preserve"> de los parciales</w:t>
      </w:r>
      <w:r w:rsidRPr="009D5C0F">
        <w:rPr>
          <w:rFonts w:ascii="Arial" w:eastAsia="Arial" w:hAnsi="Arial" w:cs="Arial"/>
          <w:sz w:val="20"/>
        </w:rPr>
        <w:t xml:space="preserve"> se tomarán exclusivamente </w:t>
      </w:r>
      <w:r w:rsidRPr="009D5C0F">
        <w:rPr>
          <w:rFonts w:ascii="Arial" w:eastAsia="Arial" w:hAnsi="Arial" w:cs="Arial"/>
          <w:b/>
          <w:sz w:val="20"/>
          <w:u w:val="single"/>
        </w:rPr>
        <w:t xml:space="preserve">en la </w:t>
      </w:r>
      <w:proofErr w:type="spellStart"/>
      <w:r w:rsidR="009D5C0F" w:rsidRPr="009D5C0F">
        <w:rPr>
          <w:rFonts w:ascii="Arial" w:eastAsia="Arial" w:hAnsi="Arial" w:cs="Arial"/>
          <w:b/>
          <w:sz w:val="20"/>
          <w:u w:val="single"/>
        </w:rPr>
        <w:t>ultima</w:t>
      </w:r>
      <w:proofErr w:type="spellEnd"/>
      <w:r w:rsidR="009D5C0F" w:rsidRPr="009D5C0F">
        <w:rPr>
          <w:rFonts w:ascii="Arial" w:eastAsia="Arial" w:hAnsi="Arial" w:cs="Arial"/>
          <w:b/>
          <w:sz w:val="20"/>
          <w:u w:val="single"/>
        </w:rPr>
        <w:t xml:space="preserve"> semana de cursada: </w:t>
      </w:r>
      <w:r w:rsidR="009D5C0F" w:rsidRPr="009D5C0F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18/11 al 23/11 </w:t>
      </w:r>
    </w:p>
    <w:p w:rsidR="004252F0" w:rsidRPr="009D5C0F" w:rsidRDefault="003A5470" w:rsidP="009D5C0F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u w:val="single"/>
        </w:rPr>
      </w:pPr>
      <w:r w:rsidRPr="009D5C0F">
        <w:rPr>
          <w:rFonts w:ascii="Arial" w:eastAsia="Arial" w:hAnsi="Arial" w:cs="Arial"/>
          <w:color w:val="000000"/>
          <w:sz w:val="20"/>
        </w:rPr>
        <w:t xml:space="preserve">Cumplimiento del </w:t>
      </w:r>
      <w:r w:rsidRPr="009D5C0F">
        <w:rPr>
          <w:rFonts w:ascii="Arial" w:eastAsia="Arial" w:hAnsi="Arial" w:cs="Arial"/>
          <w:b/>
          <w:color w:val="000000"/>
          <w:sz w:val="20"/>
        </w:rPr>
        <w:t>75% de asistencia</w:t>
      </w:r>
      <w:r w:rsidRPr="009D5C0F">
        <w:rPr>
          <w:rFonts w:ascii="Arial" w:eastAsia="Arial" w:hAnsi="Arial" w:cs="Arial"/>
          <w:color w:val="000000"/>
          <w:sz w:val="20"/>
        </w:rPr>
        <w:t xml:space="preserve"> a clase. (Art Nº 14 del Reglamento General de Enseñanza)</w:t>
      </w:r>
    </w:p>
    <w:p w:rsidR="009D5C0F" w:rsidRPr="009D5C0F" w:rsidRDefault="003A5470" w:rsidP="009D5C0F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TP Integrador: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Deberá </w:t>
      </w:r>
      <w:r>
        <w:rPr>
          <w:rFonts w:ascii="Arial" w:eastAsia="Arial" w:hAnsi="Arial" w:cs="Arial"/>
          <w:b/>
          <w:sz w:val="20"/>
        </w:rPr>
        <w:t>aprobarse la realización y exposición del Trabajo Práctico Integrador</w:t>
      </w:r>
      <w:r>
        <w:rPr>
          <w:rFonts w:ascii="Arial" w:eastAsia="Arial" w:hAnsi="Arial" w:cs="Arial"/>
          <w:sz w:val="20"/>
        </w:rPr>
        <w:t xml:space="preserve"> </w:t>
      </w:r>
      <w:r w:rsidRPr="009D5C0F">
        <w:rPr>
          <w:rFonts w:ascii="Arial" w:eastAsia="Arial" w:hAnsi="Arial" w:cs="Arial"/>
          <w:b/>
          <w:sz w:val="20"/>
        </w:rPr>
        <w:t>(TPI),</w:t>
      </w:r>
      <w:r>
        <w:rPr>
          <w:rFonts w:ascii="Arial" w:eastAsia="Arial" w:hAnsi="Arial" w:cs="Arial"/>
          <w:sz w:val="20"/>
        </w:rPr>
        <w:t xml:space="preserve"> el mismo </w:t>
      </w:r>
      <w:r w:rsidRPr="009D5C0F">
        <w:rPr>
          <w:rFonts w:ascii="Arial" w:eastAsia="Arial" w:hAnsi="Arial" w:cs="Arial"/>
          <w:b/>
          <w:sz w:val="20"/>
          <w:u w:val="single"/>
        </w:rPr>
        <w:t>tendrá una instancia de recuperación</w:t>
      </w:r>
      <w:r w:rsidR="009D5C0F" w:rsidRPr="009D5C0F">
        <w:rPr>
          <w:rFonts w:ascii="Arial" w:eastAsia="Arial" w:hAnsi="Arial" w:cs="Arial"/>
          <w:b/>
          <w:sz w:val="20"/>
          <w:u w:val="single"/>
        </w:rPr>
        <w:t xml:space="preserve"> en la última semana de cursada: </w:t>
      </w:r>
      <w:r w:rsidR="009D5C0F" w:rsidRPr="009D5C0F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18/11 al 23/11 </w:t>
      </w:r>
    </w:p>
    <w:p w:rsidR="004252F0" w:rsidRDefault="003A547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Se evaluará la presentación oral – individual y grupal</w:t>
      </w:r>
      <w:r w:rsidR="00AE5933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>, trabajo escrito y ejecución de piezas</w:t>
      </w:r>
      <w:r w:rsidR="00440351">
        <w:rPr>
          <w:rFonts w:ascii="Arial" w:eastAsia="Arial" w:hAnsi="Arial" w:cs="Arial"/>
          <w:sz w:val="20"/>
        </w:rPr>
        <w:t>.</w:t>
      </w:r>
    </w:p>
    <w:p w:rsidR="00440351" w:rsidRPr="00250893" w:rsidRDefault="003A5470" w:rsidP="00AE5933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b/>
          <w:u w:val="single"/>
        </w:rPr>
      </w:pPr>
      <w:r w:rsidRPr="00AE5933">
        <w:rPr>
          <w:rFonts w:ascii="Arial" w:eastAsia="Arial" w:hAnsi="Arial" w:cs="Arial"/>
          <w:b/>
          <w:u w:val="single"/>
        </w:rPr>
        <w:t xml:space="preserve">TP individuales y grupales </w:t>
      </w:r>
      <w:r w:rsidRPr="00AE5933">
        <w:rPr>
          <w:rFonts w:ascii="Arial" w:eastAsia="Arial" w:hAnsi="Arial" w:cs="Arial"/>
          <w:b/>
        </w:rPr>
        <w:t xml:space="preserve"> </w:t>
      </w:r>
      <w:r w:rsidRPr="00AE5933">
        <w:rPr>
          <w:rFonts w:ascii="Arial" w:eastAsia="Arial" w:hAnsi="Arial" w:cs="Arial"/>
        </w:rPr>
        <w:t>(</w:t>
      </w:r>
      <w:r w:rsidRPr="00AE5933">
        <w:rPr>
          <w:rFonts w:ascii="Arial" w:eastAsia="Arial" w:hAnsi="Arial" w:cs="Arial"/>
          <w:sz w:val="20"/>
        </w:rPr>
        <w:t xml:space="preserve">ver planificación) </w:t>
      </w:r>
      <w:r w:rsidR="00AE5933" w:rsidRPr="00AE5933">
        <w:rPr>
          <w:rFonts w:ascii="Arial" w:eastAsia="Arial" w:hAnsi="Arial" w:cs="Arial"/>
          <w:b/>
          <w:sz w:val="20"/>
        </w:rPr>
        <w:t xml:space="preserve">El 100% de los trabajos deberán estar presentados en las fechas para ello indicadas para poder rendir los parciales y el </w:t>
      </w:r>
      <w:r w:rsidR="00AE5933" w:rsidRPr="00923F46">
        <w:rPr>
          <w:rFonts w:ascii="Arial" w:eastAsia="Arial" w:hAnsi="Arial" w:cs="Arial"/>
          <w:b/>
          <w:sz w:val="20"/>
        </w:rPr>
        <w:t xml:space="preserve">final, y el 75% debe estar aprobado. </w:t>
      </w:r>
      <w:r w:rsidRPr="00923F46">
        <w:rPr>
          <w:rFonts w:ascii="Arial" w:eastAsia="Arial" w:hAnsi="Arial" w:cs="Arial"/>
          <w:sz w:val="20"/>
        </w:rPr>
        <w:t>Los trabajos prácticos se resuelven  y entregan en la misma clase, o deben entregarse en la clase siguiente inmediata cuando el alumno haya faltado,</w:t>
      </w:r>
      <w:r w:rsidRPr="00923F46">
        <w:rPr>
          <w:rFonts w:ascii="Arial" w:eastAsia="Arial" w:hAnsi="Arial" w:cs="Arial"/>
          <w:sz w:val="20"/>
          <w:u w:val="single"/>
        </w:rPr>
        <w:t xml:space="preserve"> no pudiendo adeudarse ningún práctico personal o grupal, a los efectos de estar posibilitado por las reglas de cátedra para rendir los parciales y el final</w:t>
      </w:r>
      <w:r w:rsidRPr="00923F46">
        <w:rPr>
          <w:rFonts w:ascii="Arial" w:eastAsia="Arial" w:hAnsi="Arial" w:cs="Arial"/>
          <w:sz w:val="20"/>
        </w:rPr>
        <w:t xml:space="preserve">. Los trabajos desaprobados o con correcciones pendientes o </w:t>
      </w:r>
      <w:proofErr w:type="gramStart"/>
      <w:r w:rsidRPr="00923F46">
        <w:rPr>
          <w:rFonts w:ascii="Arial" w:eastAsia="Arial" w:hAnsi="Arial" w:cs="Arial"/>
          <w:sz w:val="20"/>
        </w:rPr>
        <w:t>incompletos</w:t>
      </w:r>
      <w:proofErr w:type="gramEnd"/>
      <w:r w:rsidRPr="00923F46">
        <w:rPr>
          <w:rFonts w:ascii="Arial" w:eastAsia="Arial" w:hAnsi="Arial" w:cs="Arial"/>
          <w:sz w:val="20"/>
        </w:rPr>
        <w:t>, también deberán presentarse nuevamente, en la clase inmediata</w:t>
      </w:r>
      <w:r w:rsidRPr="00923F46">
        <w:rPr>
          <w:rFonts w:ascii="Arial" w:eastAsia="Arial" w:hAnsi="Arial" w:cs="Arial"/>
          <w:color w:val="FF00FF"/>
          <w:sz w:val="20"/>
        </w:rPr>
        <w:t xml:space="preserve"> </w:t>
      </w:r>
      <w:r w:rsidR="00AE5933" w:rsidRPr="00923F46">
        <w:rPr>
          <w:rFonts w:ascii="Arial" w:eastAsia="Arial" w:hAnsi="Arial" w:cs="Arial"/>
          <w:sz w:val="20"/>
        </w:rPr>
        <w:t xml:space="preserve">siguiente a su corrección, según indicación del docente; </w:t>
      </w:r>
      <w:r w:rsidR="00AE5933" w:rsidRPr="00250893">
        <w:rPr>
          <w:rFonts w:ascii="Arial" w:eastAsia="Arial" w:hAnsi="Arial" w:cs="Arial"/>
          <w:b/>
          <w:sz w:val="20"/>
          <w:u w:val="single"/>
        </w:rPr>
        <w:t>en forma posterior a las fechas indicadas, los trabajos no recibidos  no serán corregidos y se considerarán desaprobados.</w:t>
      </w:r>
      <w:r w:rsidRPr="00923F46">
        <w:rPr>
          <w:rFonts w:ascii="Arial" w:eastAsia="Arial" w:hAnsi="Arial" w:cs="Arial"/>
          <w:sz w:val="20"/>
        </w:rPr>
        <w:t xml:space="preserve"> </w:t>
      </w:r>
    </w:p>
    <w:p w:rsidR="00250893" w:rsidRPr="00923F46" w:rsidRDefault="00250893" w:rsidP="00250893">
      <w:pPr>
        <w:jc w:val="both"/>
        <w:rPr>
          <w:rFonts w:ascii="Arial" w:eastAsia="Arial" w:hAnsi="Arial" w:cs="Arial"/>
          <w:b/>
          <w:u w:val="single"/>
        </w:rPr>
      </w:pPr>
    </w:p>
    <w:p w:rsidR="004252F0" w:rsidRPr="00923F46" w:rsidRDefault="003A5470">
      <w:pPr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0"/>
        </w:rPr>
      </w:pPr>
      <w:r w:rsidRPr="00923F46">
        <w:rPr>
          <w:rFonts w:ascii="Arial" w:eastAsia="Arial" w:hAnsi="Arial" w:cs="Arial"/>
          <w:b/>
          <w:u w:val="single"/>
        </w:rPr>
        <w:lastRenderedPageBreak/>
        <w:t>Aprobación de la Materia:</w:t>
      </w:r>
    </w:p>
    <w:p w:rsidR="004252F0" w:rsidRDefault="003A5470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Aprobación de la cursada y del examen final</w:t>
      </w:r>
    </w:p>
    <w:p w:rsidR="004252F0" w:rsidRDefault="003A5470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El examen final será sobre temas </w:t>
      </w:r>
      <w:r>
        <w:rPr>
          <w:rFonts w:ascii="Arial" w:eastAsia="Arial" w:hAnsi="Arial" w:cs="Arial"/>
          <w:sz w:val="20"/>
          <w:u w:val="single"/>
        </w:rPr>
        <w:t>vinculados a la bibliografía</w:t>
      </w:r>
    </w:p>
    <w:p w:rsidR="004252F0" w:rsidRDefault="003A5470">
      <w:pPr>
        <w:numPr>
          <w:ilvl w:val="0"/>
          <w:numId w:val="6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Se evaluarán en forma </w:t>
      </w:r>
      <w:r>
        <w:rPr>
          <w:rFonts w:ascii="Arial" w:eastAsia="Arial" w:hAnsi="Arial" w:cs="Arial"/>
          <w:sz w:val="20"/>
          <w:u w:val="single"/>
        </w:rPr>
        <w:t>escrita los prácticos y parciales. El final será oral o escrito</w:t>
      </w:r>
      <w:r>
        <w:rPr>
          <w:rFonts w:ascii="Arial" w:eastAsia="Arial" w:hAnsi="Arial" w:cs="Arial"/>
          <w:sz w:val="20"/>
        </w:rPr>
        <w:t xml:space="preserve">. </w:t>
      </w:r>
    </w:p>
    <w:p w:rsidR="004252F0" w:rsidRDefault="004252F0">
      <w:pPr>
        <w:jc w:val="both"/>
        <w:rPr>
          <w:rFonts w:ascii="Arial" w:eastAsia="Arial" w:hAnsi="Arial" w:cs="Arial"/>
          <w:sz w:val="20"/>
        </w:rPr>
      </w:pPr>
    </w:p>
    <w:p w:rsidR="004252F0" w:rsidRDefault="003A5470">
      <w:pPr>
        <w:numPr>
          <w:ilvl w:val="0"/>
          <w:numId w:val="7"/>
        </w:numPr>
        <w:tabs>
          <w:tab w:val="left" w:pos="360"/>
        </w:tabs>
        <w:ind w:left="78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</w:rPr>
        <w:t>El examen final consistirá: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evaluación, integración y relación de todos los contenidos de la cátedra en forma oral o escrita. Para rendir examen final de una asignatura el alumno deberá: </w:t>
      </w:r>
      <w:r>
        <w:rPr>
          <w:rFonts w:ascii="Arial" w:eastAsia="Arial" w:hAnsi="Arial" w:cs="Arial"/>
          <w:color w:val="000000"/>
          <w:sz w:val="20"/>
        </w:rPr>
        <w:t>(Art Nº 37 del Reglamento General de Enseñanza)</w:t>
      </w:r>
    </w:p>
    <w:p w:rsidR="004252F0" w:rsidRDefault="003A5470">
      <w:pPr>
        <w:numPr>
          <w:ilvl w:val="0"/>
          <w:numId w:val="7"/>
        </w:numPr>
        <w:tabs>
          <w:tab w:val="left" w:pos="708"/>
        </w:tabs>
        <w:ind w:left="106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Tener el cursado de la misma aprobado y no vencido.</w:t>
      </w:r>
    </w:p>
    <w:p w:rsidR="004252F0" w:rsidRDefault="003A5470">
      <w:pPr>
        <w:numPr>
          <w:ilvl w:val="0"/>
          <w:numId w:val="7"/>
        </w:numPr>
        <w:tabs>
          <w:tab w:val="left" w:pos="708"/>
        </w:tabs>
        <w:ind w:left="106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Tener aprobados los exámenes finales de las materias correlativas.</w:t>
      </w:r>
    </w:p>
    <w:p w:rsidR="004252F0" w:rsidRDefault="003A5470">
      <w:pPr>
        <w:numPr>
          <w:ilvl w:val="0"/>
          <w:numId w:val="7"/>
        </w:numPr>
        <w:tabs>
          <w:tab w:val="left" w:pos="708"/>
        </w:tabs>
        <w:ind w:left="106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Figurar en actas (consecuencia directa del cumplimiento de los puntos a y b)</w:t>
      </w:r>
    </w:p>
    <w:p w:rsidR="004252F0" w:rsidRDefault="003A5470">
      <w:pPr>
        <w:numPr>
          <w:ilvl w:val="0"/>
          <w:numId w:val="7"/>
        </w:numPr>
        <w:tabs>
          <w:tab w:val="left" w:pos="708"/>
        </w:tabs>
        <w:ind w:left="106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No estar observado en las actas preparadas por Secretaría Académica.</w:t>
      </w:r>
    </w:p>
    <w:p w:rsidR="004252F0" w:rsidRDefault="003A5470">
      <w:pPr>
        <w:tabs>
          <w:tab w:val="left" w:pos="4536"/>
        </w:tabs>
        <w:spacing w:after="120"/>
        <w:jc w:val="both"/>
      </w:pPr>
      <w:r>
        <w:rPr>
          <w:rFonts w:ascii="Arial" w:eastAsia="Arial" w:hAnsi="Arial" w:cs="Arial"/>
          <w:sz w:val="20"/>
        </w:rPr>
        <w:t>Vº coordinador</w:t>
      </w:r>
    </w:p>
    <w:p w:rsidR="003A5470" w:rsidRDefault="003A5470"/>
    <w:sectPr w:rsidR="003A5470" w:rsidSect="004252F0">
      <w:footerReference w:type="default" r:id="rId10"/>
      <w:pgSz w:w="11906" w:h="16838"/>
      <w:pgMar w:top="1418" w:right="1134" w:bottom="963" w:left="1985" w:header="720" w:footer="90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79" w:rsidRDefault="00C24179">
      <w:r>
        <w:separator/>
      </w:r>
    </w:p>
  </w:endnote>
  <w:endnote w:type="continuationSeparator" w:id="0">
    <w:p w:rsidR="00C24179" w:rsidRDefault="00C2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umnst777 Blk BT">
    <w:panose1 w:val="020B0803030504030204"/>
    <w:charset w:val="00"/>
    <w:family w:val="swiss"/>
    <w:pitch w:val="variable"/>
    <w:sig w:usb0="800000AF" w:usb1="1000204A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F0" w:rsidRDefault="003A5470">
    <w:pPr>
      <w:pStyle w:val="Piedepgina"/>
      <w:jc w:val="right"/>
      <w:rPr>
        <w:rFonts w:ascii="Arial" w:hAnsi="Arial" w:cs="Arial"/>
        <w:sz w:val="20"/>
      </w:rPr>
    </w:pPr>
    <w:r>
      <w:t xml:space="preserve">Página </w:t>
    </w:r>
    <w:r w:rsidR="00000E23">
      <w:rPr>
        <w:b/>
      </w:rPr>
      <w:fldChar w:fldCharType="begin"/>
    </w:r>
    <w:r>
      <w:rPr>
        <w:b/>
      </w:rPr>
      <w:instrText xml:space="preserve"> PAGE </w:instrText>
    </w:r>
    <w:r w:rsidR="00000E23">
      <w:rPr>
        <w:b/>
      </w:rPr>
      <w:fldChar w:fldCharType="separate"/>
    </w:r>
    <w:r w:rsidR="00161DC3">
      <w:rPr>
        <w:b/>
        <w:noProof/>
      </w:rPr>
      <w:t>1</w:t>
    </w:r>
    <w:r w:rsidR="00000E23">
      <w:rPr>
        <w:b/>
      </w:rPr>
      <w:fldChar w:fldCharType="end"/>
    </w:r>
    <w:r>
      <w:t xml:space="preserve"> de </w:t>
    </w:r>
    <w:r w:rsidR="00000E23">
      <w:rPr>
        <w:b/>
      </w:rPr>
      <w:fldChar w:fldCharType="begin"/>
    </w:r>
    <w:r>
      <w:rPr>
        <w:b/>
      </w:rPr>
      <w:instrText xml:space="preserve"> NUMPAGES \*Arabic </w:instrText>
    </w:r>
    <w:r w:rsidR="00000E23">
      <w:rPr>
        <w:b/>
      </w:rPr>
      <w:fldChar w:fldCharType="separate"/>
    </w:r>
    <w:r w:rsidR="00161DC3">
      <w:rPr>
        <w:b/>
        <w:noProof/>
      </w:rPr>
      <w:t>8</w:t>
    </w:r>
    <w:r w:rsidR="00000E23">
      <w:rPr>
        <w:b/>
      </w:rPr>
      <w:fldChar w:fldCharType="end"/>
    </w:r>
  </w:p>
  <w:p w:rsidR="004252F0" w:rsidRDefault="004252F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79" w:rsidRDefault="00C24179">
      <w:r>
        <w:separator/>
      </w:r>
    </w:p>
  </w:footnote>
  <w:footnote w:type="continuationSeparator" w:id="0">
    <w:p w:rsidR="00C24179" w:rsidRDefault="00C24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color w:val="00000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Listaconvietas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9D"/>
    <w:rsid w:val="00000E23"/>
    <w:rsid w:val="0001599E"/>
    <w:rsid w:val="00036319"/>
    <w:rsid w:val="000B7FF5"/>
    <w:rsid w:val="000E3A2F"/>
    <w:rsid w:val="00161DC3"/>
    <w:rsid w:val="001745BF"/>
    <w:rsid w:val="001C11CD"/>
    <w:rsid w:val="00213F58"/>
    <w:rsid w:val="00250893"/>
    <w:rsid w:val="0027719E"/>
    <w:rsid w:val="00337C20"/>
    <w:rsid w:val="00374377"/>
    <w:rsid w:val="003A5470"/>
    <w:rsid w:val="00406181"/>
    <w:rsid w:val="004252F0"/>
    <w:rsid w:val="00440351"/>
    <w:rsid w:val="00481632"/>
    <w:rsid w:val="004B7AA1"/>
    <w:rsid w:val="00504B67"/>
    <w:rsid w:val="0052462B"/>
    <w:rsid w:val="00612E60"/>
    <w:rsid w:val="00641868"/>
    <w:rsid w:val="0066416E"/>
    <w:rsid w:val="00666CE9"/>
    <w:rsid w:val="006A4A20"/>
    <w:rsid w:val="006F323A"/>
    <w:rsid w:val="00720252"/>
    <w:rsid w:val="00753FB0"/>
    <w:rsid w:val="007C4DB4"/>
    <w:rsid w:val="00820E2B"/>
    <w:rsid w:val="00824559"/>
    <w:rsid w:val="00876556"/>
    <w:rsid w:val="008C3D64"/>
    <w:rsid w:val="008D507D"/>
    <w:rsid w:val="00900F26"/>
    <w:rsid w:val="00923F46"/>
    <w:rsid w:val="00941FB7"/>
    <w:rsid w:val="00967FBF"/>
    <w:rsid w:val="00971E9C"/>
    <w:rsid w:val="009B5D08"/>
    <w:rsid w:val="009D5C0F"/>
    <w:rsid w:val="00A3583D"/>
    <w:rsid w:val="00AE5933"/>
    <w:rsid w:val="00AF3EC1"/>
    <w:rsid w:val="00B06628"/>
    <w:rsid w:val="00B2425B"/>
    <w:rsid w:val="00B26ED3"/>
    <w:rsid w:val="00BD79D8"/>
    <w:rsid w:val="00C24179"/>
    <w:rsid w:val="00CE2B13"/>
    <w:rsid w:val="00DB6019"/>
    <w:rsid w:val="00DE67F7"/>
    <w:rsid w:val="00E122B9"/>
    <w:rsid w:val="00E64CBB"/>
    <w:rsid w:val="00E66A78"/>
    <w:rsid w:val="00EB78E2"/>
    <w:rsid w:val="00EE5D6C"/>
    <w:rsid w:val="00F3299D"/>
    <w:rsid w:val="00FE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F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252F0"/>
    <w:pPr>
      <w:keepNext/>
      <w:numPr>
        <w:numId w:val="1"/>
      </w:numPr>
      <w:jc w:val="center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4252F0"/>
    <w:pPr>
      <w:keepNext/>
      <w:numPr>
        <w:ilvl w:val="1"/>
        <w:numId w:val="1"/>
      </w:numPr>
      <w:jc w:val="center"/>
      <w:outlineLvl w:val="1"/>
    </w:pPr>
    <w:rPr>
      <w:b/>
      <w:bCs/>
      <w:sz w:val="20"/>
      <w:lang w:val="es-AR"/>
    </w:rPr>
  </w:style>
  <w:style w:type="paragraph" w:styleId="Ttulo3">
    <w:name w:val="heading 3"/>
    <w:basedOn w:val="Normal"/>
    <w:next w:val="Normal"/>
    <w:qFormat/>
    <w:rsid w:val="004252F0"/>
    <w:pPr>
      <w:keepNext/>
      <w:numPr>
        <w:ilvl w:val="2"/>
        <w:numId w:val="1"/>
      </w:numPr>
      <w:outlineLvl w:val="2"/>
    </w:pPr>
    <w:rPr>
      <w:b/>
      <w:bCs/>
      <w:sz w:val="22"/>
      <w:lang w:val="es-AR"/>
    </w:rPr>
  </w:style>
  <w:style w:type="paragraph" w:styleId="Ttulo4">
    <w:name w:val="heading 4"/>
    <w:basedOn w:val="Normal"/>
    <w:next w:val="Normal"/>
    <w:qFormat/>
    <w:rsid w:val="004252F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2"/>
      <w:lang w:val="es-AR"/>
    </w:rPr>
  </w:style>
  <w:style w:type="paragraph" w:styleId="Ttulo5">
    <w:name w:val="heading 5"/>
    <w:basedOn w:val="Normal"/>
    <w:next w:val="Normal"/>
    <w:qFormat/>
    <w:rsid w:val="004252F0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252F0"/>
    <w:rPr>
      <w:rFonts w:ascii="Symbol" w:hAnsi="Symbol" w:cs="Symbol"/>
    </w:rPr>
  </w:style>
  <w:style w:type="character" w:customStyle="1" w:styleId="WW8Num2z0">
    <w:name w:val="WW8Num2z0"/>
    <w:rsid w:val="004252F0"/>
    <w:rPr>
      <w:rFonts w:ascii="Arial" w:eastAsia="Arial" w:hAnsi="Arial" w:cs="Arial"/>
      <w:color w:val="000000"/>
      <w:sz w:val="20"/>
    </w:rPr>
  </w:style>
  <w:style w:type="character" w:customStyle="1" w:styleId="WW8Num2z1">
    <w:name w:val="WW8Num2z1"/>
    <w:rsid w:val="004252F0"/>
  </w:style>
  <w:style w:type="character" w:customStyle="1" w:styleId="WW8Num2z2">
    <w:name w:val="WW8Num2z2"/>
    <w:rsid w:val="004252F0"/>
  </w:style>
  <w:style w:type="character" w:customStyle="1" w:styleId="WW8Num2z3">
    <w:name w:val="WW8Num2z3"/>
    <w:rsid w:val="004252F0"/>
  </w:style>
  <w:style w:type="character" w:customStyle="1" w:styleId="WW8Num2z4">
    <w:name w:val="WW8Num2z4"/>
    <w:rsid w:val="004252F0"/>
  </w:style>
  <w:style w:type="character" w:customStyle="1" w:styleId="WW8Num2z5">
    <w:name w:val="WW8Num2z5"/>
    <w:rsid w:val="004252F0"/>
  </w:style>
  <w:style w:type="character" w:customStyle="1" w:styleId="WW8Num2z6">
    <w:name w:val="WW8Num2z6"/>
    <w:rsid w:val="004252F0"/>
  </w:style>
  <w:style w:type="character" w:customStyle="1" w:styleId="WW8Num2z7">
    <w:name w:val="WW8Num2z7"/>
    <w:rsid w:val="004252F0"/>
  </w:style>
  <w:style w:type="character" w:customStyle="1" w:styleId="WW8Num2z8">
    <w:name w:val="WW8Num2z8"/>
    <w:rsid w:val="004252F0"/>
  </w:style>
  <w:style w:type="character" w:customStyle="1" w:styleId="WW8Num3z0">
    <w:name w:val="WW8Num3z0"/>
    <w:rsid w:val="004252F0"/>
  </w:style>
  <w:style w:type="character" w:customStyle="1" w:styleId="WW8Num3z1">
    <w:name w:val="WW8Num3z1"/>
    <w:rsid w:val="004252F0"/>
  </w:style>
  <w:style w:type="character" w:customStyle="1" w:styleId="WW8Num3z2">
    <w:name w:val="WW8Num3z2"/>
    <w:rsid w:val="004252F0"/>
  </w:style>
  <w:style w:type="character" w:customStyle="1" w:styleId="WW8Num3z3">
    <w:name w:val="WW8Num3z3"/>
    <w:rsid w:val="004252F0"/>
  </w:style>
  <w:style w:type="character" w:customStyle="1" w:styleId="WW8Num3z4">
    <w:name w:val="WW8Num3z4"/>
    <w:rsid w:val="004252F0"/>
  </w:style>
  <w:style w:type="character" w:customStyle="1" w:styleId="WW8Num3z5">
    <w:name w:val="WW8Num3z5"/>
    <w:rsid w:val="004252F0"/>
  </w:style>
  <w:style w:type="character" w:customStyle="1" w:styleId="WW8Num3z6">
    <w:name w:val="WW8Num3z6"/>
    <w:rsid w:val="004252F0"/>
  </w:style>
  <w:style w:type="character" w:customStyle="1" w:styleId="WW8Num3z7">
    <w:name w:val="WW8Num3z7"/>
    <w:rsid w:val="004252F0"/>
  </w:style>
  <w:style w:type="character" w:customStyle="1" w:styleId="WW8Num3z8">
    <w:name w:val="WW8Num3z8"/>
    <w:rsid w:val="004252F0"/>
  </w:style>
  <w:style w:type="character" w:customStyle="1" w:styleId="WW8Num4z0">
    <w:name w:val="WW8Num4z0"/>
    <w:rsid w:val="004252F0"/>
    <w:rPr>
      <w:rFonts w:ascii="Symbol" w:hAnsi="Symbol" w:cs="Symbol" w:hint="default"/>
    </w:rPr>
  </w:style>
  <w:style w:type="character" w:customStyle="1" w:styleId="WW8Num4z1">
    <w:name w:val="WW8Num4z1"/>
    <w:rsid w:val="004252F0"/>
    <w:rPr>
      <w:rFonts w:ascii="Courier New" w:hAnsi="Courier New" w:cs="Courier New" w:hint="default"/>
    </w:rPr>
  </w:style>
  <w:style w:type="character" w:customStyle="1" w:styleId="WW8Num4z2">
    <w:name w:val="WW8Num4z2"/>
    <w:rsid w:val="004252F0"/>
    <w:rPr>
      <w:rFonts w:ascii="Wingdings" w:hAnsi="Wingdings" w:cs="Wingdings" w:hint="default"/>
    </w:rPr>
  </w:style>
  <w:style w:type="character" w:customStyle="1" w:styleId="WW8Num5z0">
    <w:name w:val="WW8Num5z0"/>
    <w:rsid w:val="004252F0"/>
    <w:rPr>
      <w:rFonts w:ascii="Wingdings" w:hAnsi="Wingdings" w:cs="Wingdings" w:hint="default"/>
    </w:rPr>
  </w:style>
  <w:style w:type="character" w:customStyle="1" w:styleId="WW8Num5z1">
    <w:name w:val="WW8Num5z1"/>
    <w:rsid w:val="004252F0"/>
    <w:rPr>
      <w:rFonts w:ascii="Courier New" w:hAnsi="Courier New" w:cs="Courier New" w:hint="default"/>
    </w:rPr>
  </w:style>
  <w:style w:type="character" w:customStyle="1" w:styleId="WW8Num5z3">
    <w:name w:val="WW8Num5z3"/>
    <w:rsid w:val="004252F0"/>
    <w:rPr>
      <w:rFonts w:ascii="Symbol" w:hAnsi="Symbol" w:cs="Symbol" w:hint="default"/>
    </w:rPr>
  </w:style>
  <w:style w:type="character" w:customStyle="1" w:styleId="WW8Num6z0">
    <w:name w:val="WW8Num6z0"/>
    <w:rsid w:val="004252F0"/>
    <w:rPr>
      <w:rFonts w:ascii="Wingdings" w:hAnsi="Wingdings" w:cs="Wingdings" w:hint="default"/>
    </w:rPr>
  </w:style>
  <w:style w:type="character" w:customStyle="1" w:styleId="WW8Num6z1">
    <w:name w:val="WW8Num6z1"/>
    <w:rsid w:val="004252F0"/>
    <w:rPr>
      <w:rFonts w:ascii="Courier New" w:hAnsi="Courier New" w:cs="Courier New" w:hint="default"/>
    </w:rPr>
  </w:style>
  <w:style w:type="character" w:customStyle="1" w:styleId="WW8Num6z3">
    <w:name w:val="WW8Num6z3"/>
    <w:rsid w:val="004252F0"/>
    <w:rPr>
      <w:rFonts w:ascii="Symbol" w:hAnsi="Symbol" w:cs="Symbol" w:hint="default"/>
    </w:rPr>
  </w:style>
  <w:style w:type="character" w:customStyle="1" w:styleId="WW8Num7z0">
    <w:name w:val="WW8Num7z0"/>
    <w:rsid w:val="004252F0"/>
  </w:style>
  <w:style w:type="character" w:customStyle="1" w:styleId="WW8Num7z1">
    <w:name w:val="WW8Num7z1"/>
    <w:rsid w:val="004252F0"/>
  </w:style>
  <w:style w:type="character" w:customStyle="1" w:styleId="WW8Num7z2">
    <w:name w:val="WW8Num7z2"/>
    <w:rsid w:val="004252F0"/>
  </w:style>
  <w:style w:type="character" w:customStyle="1" w:styleId="WW8Num7z3">
    <w:name w:val="WW8Num7z3"/>
    <w:rsid w:val="004252F0"/>
  </w:style>
  <w:style w:type="character" w:customStyle="1" w:styleId="WW8Num7z4">
    <w:name w:val="WW8Num7z4"/>
    <w:rsid w:val="004252F0"/>
  </w:style>
  <w:style w:type="character" w:customStyle="1" w:styleId="WW8Num7z5">
    <w:name w:val="WW8Num7z5"/>
    <w:rsid w:val="004252F0"/>
  </w:style>
  <w:style w:type="character" w:customStyle="1" w:styleId="WW8Num7z6">
    <w:name w:val="WW8Num7z6"/>
    <w:rsid w:val="004252F0"/>
  </w:style>
  <w:style w:type="character" w:customStyle="1" w:styleId="WW8Num7z7">
    <w:name w:val="WW8Num7z7"/>
    <w:rsid w:val="004252F0"/>
  </w:style>
  <w:style w:type="character" w:customStyle="1" w:styleId="WW8Num7z8">
    <w:name w:val="WW8Num7z8"/>
    <w:rsid w:val="004252F0"/>
  </w:style>
  <w:style w:type="character" w:customStyle="1" w:styleId="WW8Num8z0">
    <w:name w:val="WW8Num8z0"/>
    <w:rsid w:val="004252F0"/>
    <w:rPr>
      <w:rFonts w:ascii="Wingdings" w:hAnsi="Wingdings" w:cs="Wingdings" w:hint="default"/>
    </w:rPr>
  </w:style>
  <w:style w:type="character" w:customStyle="1" w:styleId="WW8Num8z1">
    <w:name w:val="WW8Num8z1"/>
    <w:rsid w:val="004252F0"/>
    <w:rPr>
      <w:rFonts w:ascii="Courier New" w:hAnsi="Courier New" w:cs="Courier New" w:hint="default"/>
    </w:rPr>
  </w:style>
  <w:style w:type="character" w:customStyle="1" w:styleId="WW8Num8z3">
    <w:name w:val="WW8Num8z3"/>
    <w:rsid w:val="004252F0"/>
    <w:rPr>
      <w:rFonts w:ascii="Symbol" w:hAnsi="Symbol" w:cs="Symbol" w:hint="default"/>
    </w:rPr>
  </w:style>
  <w:style w:type="character" w:customStyle="1" w:styleId="WW8Num9z0">
    <w:name w:val="WW8Num9z0"/>
    <w:rsid w:val="004252F0"/>
    <w:rPr>
      <w:rFonts w:ascii="Symbol" w:hAnsi="Symbol" w:cs="Symbol" w:hint="default"/>
    </w:rPr>
  </w:style>
  <w:style w:type="character" w:customStyle="1" w:styleId="WW8Num9z1">
    <w:name w:val="WW8Num9z1"/>
    <w:rsid w:val="004252F0"/>
    <w:rPr>
      <w:rFonts w:ascii="Courier New" w:hAnsi="Courier New" w:cs="Courier New" w:hint="default"/>
    </w:rPr>
  </w:style>
  <w:style w:type="character" w:customStyle="1" w:styleId="WW8Num9z2">
    <w:name w:val="WW8Num9z2"/>
    <w:rsid w:val="004252F0"/>
    <w:rPr>
      <w:rFonts w:ascii="Wingdings" w:hAnsi="Wingdings" w:cs="Wingdings" w:hint="default"/>
    </w:rPr>
  </w:style>
  <w:style w:type="character" w:customStyle="1" w:styleId="WW8Num10z0">
    <w:name w:val="WW8Num10z0"/>
    <w:rsid w:val="004252F0"/>
    <w:rPr>
      <w:rFonts w:ascii="Symbol" w:hAnsi="Symbol" w:cs="Symbol" w:hint="default"/>
    </w:rPr>
  </w:style>
  <w:style w:type="character" w:customStyle="1" w:styleId="WW8Num10z1">
    <w:name w:val="WW8Num10z1"/>
    <w:rsid w:val="004252F0"/>
    <w:rPr>
      <w:rFonts w:ascii="Courier New" w:hAnsi="Courier New" w:cs="Courier New" w:hint="default"/>
    </w:rPr>
  </w:style>
  <w:style w:type="character" w:customStyle="1" w:styleId="WW8Num10z2">
    <w:name w:val="WW8Num10z2"/>
    <w:rsid w:val="004252F0"/>
    <w:rPr>
      <w:rFonts w:ascii="Wingdings" w:hAnsi="Wingdings" w:cs="Wingdings" w:hint="default"/>
    </w:rPr>
  </w:style>
  <w:style w:type="character" w:customStyle="1" w:styleId="WW8Num11z0">
    <w:name w:val="WW8Num11z0"/>
    <w:rsid w:val="004252F0"/>
    <w:rPr>
      <w:rFonts w:ascii="Symbol" w:hAnsi="Symbol" w:cs="Symbol" w:hint="default"/>
    </w:rPr>
  </w:style>
  <w:style w:type="character" w:customStyle="1" w:styleId="WW8Num11z1">
    <w:name w:val="WW8Num11z1"/>
    <w:rsid w:val="004252F0"/>
    <w:rPr>
      <w:rFonts w:ascii="Courier New" w:hAnsi="Courier New" w:cs="Courier New" w:hint="default"/>
    </w:rPr>
  </w:style>
  <w:style w:type="character" w:customStyle="1" w:styleId="WW8Num11z2">
    <w:name w:val="WW8Num11z2"/>
    <w:rsid w:val="004252F0"/>
    <w:rPr>
      <w:rFonts w:ascii="Wingdings" w:hAnsi="Wingdings" w:cs="Wingdings" w:hint="default"/>
    </w:rPr>
  </w:style>
  <w:style w:type="character" w:customStyle="1" w:styleId="WW8Num12z0">
    <w:name w:val="WW8Num12z0"/>
    <w:rsid w:val="004252F0"/>
    <w:rPr>
      <w:rFonts w:ascii="Symbol" w:hAnsi="Symbol" w:cs="Symbol" w:hint="default"/>
    </w:rPr>
  </w:style>
  <w:style w:type="character" w:customStyle="1" w:styleId="WW8Num12z1">
    <w:name w:val="WW8Num12z1"/>
    <w:rsid w:val="004252F0"/>
    <w:rPr>
      <w:rFonts w:ascii="Courier New" w:hAnsi="Courier New" w:cs="Courier New" w:hint="default"/>
    </w:rPr>
  </w:style>
  <w:style w:type="character" w:customStyle="1" w:styleId="WW8Num12z2">
    <w:name w:val="WW8Num12z2"/>
    <w:rsid w:val="004252F0"/>
    <w:rPr>
      <w:rFonts w:ascii="Wingdings" w:hAnsi="Wingdings" w:cs="Wingdings" w:hint="default"/>
    </w:rPr>
  </w:style>
  <w:style w:type="character" w:customStyle="1" w:styleId="WW8Num13z0">
    <w:name w:val="WW8Num13z0"/>
    <w:rsid w:val="004252F0"/>
    <w:rPr>
      <w:rFonts w:cs="Arial"/>
    </w:rPr>
  </w:style>
  <w:style w:type="character" w:customStyle="1" w:styleId="WW8Num13z1">
    <w:name w:val="WW8Num13z1"/>
    <w:rsid w:val="004252F0"/>
  </w:style>
  <w:style w:type="character" w:customStyle="1" w:styleId="WW8Num13z2">
    <w:name w:val="WW8Num13z2"/>
    <w:rsid w:val="004252F0"/>
  </w:style>
  <w:style w:type="character" w:customStyle="1" w:styleId="WW8Num13z3">
    <w:name w:val="WW8Num13z3"/>
    <w:rsid w:val="004252F0"/>
  </w:style>
  <w:style w:type="character" w:customStyle="1" w:styleId="WW8Num13z4">
    <w:name w:val="WW8Num13z4"/>
    <w:rsid w:val="004252F0"/>
  </w:style>
  <w:style w:type="character" w:customStyle="1" w:styleId="WW8Num13z5">
    <w:name w:val="WW8Num13z5"/>
    <w:rsid w:val="004252F0"/>
  </w:style>
  <w:style w:type="character" w:customStyle="1" w:styleId="WW8Num13z6">
    <w:name w:val="WW8Num13z6"/>
    <w:rsid w:val="004252F0"/>
  </w:style>
  <w:style w:type="character" w:customStyle="1" w:styleId="WW8Num13z7">
    <w:name w:val="WW8Num13z7"/>
    <w:rsid w:val="004252F0"/>
  </w:style>
  <w:style w:type="character" w:customStyle="1" w:styleId="WW8Num13z8">
    <w:name w:val="WW8Num13z8"/>
    <w:rsid w:val="004252F0"/>
  </w:style>
  <w:style w:type="character" w:customStyle="1" w:styleId="WW8Num14z0">
    <w:name w:val="WW8Num14z0"/>
    <w:rsid w:val="004252F0"/>
    <w:rPr>
      <w:rFonts w:ascii="Arial" w:eastAsia="Arial" w:hAnsi="Arial" w:cs="Arial"/>
      <w:sz w:val="20"/>
    </w:rPr>
  </w:style>
  <w:style w:type="character" w:customStyle="1" w:styleId="WW8Num14z1">
    <w:name w:val="WW8Num14z1"/>
    <w:rsid w:val="004252F0"/>
  </w:style>
  <w:style w:type="character" w:customStyle="1" w:styleId="WW8Num14z2">
    <w:name w:val="WW8Num14z2"/>
    <w:rsid w:val="004252F0"/>
  </w:style>
  <w:style w:type="character" w:customStyle="1" w:styleId="WW8Num14z3">
    <w:name w:val="WW8Num14z3"/>
    <w:rsid w:val="004252F0"/>
  </w:style>
  <w:style w:type="character" w:customStyle="1" w:styleId="WW8Num14z4">
    <w:name w:val="WW8Num14z4"/>
    <w:rsid w:val="004252F0"/>
  </w:style>
  <w:style w:type="character" w:customStyle="1" w:styleId="WW8Num14z5">
    <w:name w:val="WW8Num14z5"/>
    <w:rsid w:val="004252F0"/>
  </w:style>
  <w:style w:type="character" w:customStyle="1" w:styleId="WW8Num14z6">
    <w:name w:val="WW8Num14z6"/>
    <w:rsid w:val="004252F0"/>
  </w:style>
  <w:style w:type="character" w:customStyle="1" w:styleId="WW8Num14z7">
    <w:name w:val="WW8Num14z7"/>
    <w:rsid w:val="004252F0"/>
  </w:style>
  <w:style w:type="character" w:customStyle="1" w:styleId="WW8Num14z8">
    <w:name w:val="WW8Num14z8"/>
    <w:rsid w:val="004252F0"/>
  </w:style>
  <w:style w:type="character" w:customStyle="1" w:styleId="Fuentedeprrafopredeter1">
    <w:name w:val="Fuente de párrafo predeter.1"/>
    <w:rsid w:val="004252F0"/>
  </w:style>
  <w:style w:type="character" w:styleId="Nmerodepgina">
    <w:name w:val="page number"/>
    <w:basedOn w:val="Fuentedeprrafopredeter1"/>
    <w:rsid w:val="004252F0"/>
  </w:style>
  <w:style w:type="character" w:customStyle="1" w:styleId="TextodegloboCar">
    <w:name w:val="Texto de globo Car"/>
    <w:rsid w:val="004252F0"/>
    <w:rPr>
      <w:rFonts w:ascii="Tahoma" w:hAnsi="Tahoma" w:cs="Tahoma"/>
      <w:sz w:val="16"/>
      <w:szCs w:val="16"/>
    </w:rPr>
  </w:style>
  <w:style w:type="character" w:styleId="Hipervnculo">
    <w:name w:val="Hyperlink"/>
    <w:rsid w:val="004252F0"/>
    <w:rPr>
      <w:color w:val="0000FF"/>
      <w:u w:val="single"/>
    </w:rPr>
  </w:style>
  <w:style w:type="character" w:customStyle="1" w:styleId="PuestoCar">
    <w:name w:val="Puesto Car"/>
    <w:rsid w:val="004252F0"/>
    <w:rPr>
      <w:rFonts w:ascii="Comic Sans MS" w:hAnsi="Comic Sans MS" w:cs="Comic Sans MS"/>
      <w:b/>
      <w:sz w:val="24"/>
    </w:rPr>
  </w:style>
  <w:style w:type="character" w:customStyle="1" w:styleId="apple-converted-space">
    <w:name w:val="apple-converted-space"/>
    <w:rsid w:val="004252F0"/>
  </w:style>
  <w:style w:type="character" w:customStyle="1" w:styleId="PiedepginaCar">
    <w:name w:val="Pie de página Car"/>
    <w:rsid w:val="004252F0"/>
    <w:rPr>
      <w:sz w:val="24"/>
      <w:szCs w:val="24"/>
    </w:rPr>
  </w:style>
  <w:style w:type="character" w:customStyle="1" w:styleId="A3">
    <w:name w:val="A3"/>
    <w:rsid w:val="004252F0"/>
    <w:rPr>
      <w:rFonts w:cs="Humnst777 Blk BT"/>
      <w:color w:val="000000"/>
      <w:sz w:val="22"/>
      <w:szCs w:val="22"/>
    </w:rPr>
  </w:style>
  <w:style w:type="character" w:styleId="nfasis">
    <w:name w:val="Emphasis"/>
    <w:qFormat/>
    <w:rsid w:val="004252F0"/>
    <w:rPr>
      <w:i/>
      <w:iCs/>
    </w:rPr>
  </w:style>
  <w:style w:type="paragraph" w:customStyle="1" w:styleId="Encabezado1">
    <w:name w:val="Encabezado1"/>
    <w:basedOn w:val="Normal"/>
    <w:next w:val="Textoindependiente"/>
    <w:rsid w:val="004252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4252F0"/>
    <w:pPr>
      <w:jc w:val="both"/>
    </w:pPr>
  </w:style>
  <w:style w:type="paragraph" w:styleId="Lista">
    <w:name w:val="List"/>
    <w:basedOn w:val="Textoindependiente"/>
    <w:rsid w:val="004252F0"/>
    <w:rPr>
      <w:rFonts w:cs="Mangal"/>
    </w:rPr>
  </w:style>
  <w:style w:type="paragraph" w:customStyle="1" w:styleId="Etiqueta">
    <w:name w:val="Etiqueta"/>
    <w:basedOn w:val="Normal"/>
    <w:rsid w:val="004252F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252F0"/>
    <w:pPr>
      <w:suppressLineNumbers/>
    </w:pPr>
    <w:rPr>
      <w:rFonts w:cs="Mangal"/>
    </w:rPr>
  </w:style>
  <w:style w:type="paragraph" w:customStyle="1" w:styleId="Listaconvietas21">
    <w:name w:val="Lista con viñetas 21"/>
    <w:basedOn w:val="Normal"/>
    <w:rsid w:val="004252F0"/>
    <w:pPr>
      <w:numPr>
        <w:numId w:val="4"/>
      </w:numPr>
      <w:ind w:left="284" w:hanging="284"/>
      <w:jc w:val="both"/>
    </w:pPr>
    <w:rPr>
      <w:rFonts w:ascii="Arial" w:hAnsi="Arial" w:cs="Arial"/>
      <w:sz w:val="22"/>
      <w:szCs w:val="20"/>
      <w:lang w:val="es-AR"/>
    </w:rPr>
  </w:style>
  <w:style w:type="paragraph" w:customStyle="1" w:styleId="T2">
    <w:name w:val="T2"/>
    <w:next w:val="T1"/>
    <w:rsid w:val="004252F0"/>
    <w:pPr>
      <w:suppressAutoHyphens/>
      <w:spacing w:before="240"/>
    </w:pPr>
    <w:rPr>
      <w:rFonts w:ascii="Arial" w:hAnsi="Arial" w:cs="Arial"/>
      <w:b/>
      <w:caps/>
      <w:sz w:val="22"/>
      <w:u w:val="single"/>
      <w:lang w:eastAsia="ar-SA"/>
    </w:rPr>
  </w:style>
  <w:style w:type="paragraph" w:customStyle="1" w:styleId="T1">
    <w:name w:val="T1"/>
    <w:basedOn w:val="T2"/>
    <w:next w:val="L1"/>
    <w:rsid w:val="004252F0"/>
    <w:rPr>
      <w:u w:val="none"/>
    </w:rPr>
  </w:style>
  <w:style w:type="paragraph" w:customStyle="1" w:styleId="L1">
    <w:name w:val="L1"/>
    <w:rsid w:val="004252F0"/>
    <w:pPr>
      <w:suppressAutoHyphens/>
      <w:ind w:left="431"/>
      <w:jc w:val="both"/>
    </w:pPr>
    <w:rPr>
      <w:rFonts w:ascii="Arial" w:hAnsi="Arial" w:cs="Arial"/>
      <w:i/>
      <w:sz w:val="22"/>
      <w:lang w:val="es-ES_tradnl" w:eastAsia="ar-SA"/>
    </w:rPr>
  </w:style>
  <w:style w:type="paragraph" w:customStyle="1" w:styleId="Textoindependiente21">
    <w:name w:val="Texto independiente 21"/>
    <w:basedOn w:val="Normal"/>
    <w:rsid w:val="004252F0"/>
    <w:pPr>
      <w:jc w:val="both"/>
    </w:pPr>
    <w:rPr>
      <w:rFonts w:ascii="Helvetica" w:hAnsi="Helvetica" w:cs="Helvetica"/>
      <w:sz w:val="22"/>
      <w:szCs w:val="20"/>
      <w:lang w:val="es-AR"/>
    </w:rPr>
  </w:style>
  <w:style w:type="paragraph" w:styleId="Sangradetextonormal">
    <w:name w:val="Body Text Indent"/>
    <w:basedOn w:val="Normal"/>
    <w:rsid w:val="004252F0"/>
    <w:pPr>
      <w:ind w:left="360"/>
      <w:jc w:val="both"/>
    </w:pPr>
    <w:rPr>
      <w:rFonts w:ascii="Helvetica" w:hAnsi="Helvetica" w:cs="Helvetica"/>
      <w:b/>
      <w:color w:val="FF0000"/>
      <w:sz w:val="22"/>
      <w:szCs w:val="20"/>
      <w:lang w:val="es-AR"/>
    </w:rPr>
  </w:style>
  <w:style w:type="paragraph" w:styleId="Encabezado">
    <w:name w:val="header"/>
    <w:basedOn w:val="Normal"/>
    <w:rsid w:val="004252F0"/>
  </w:style>
  <w:style w:type="paragraph" w:styleId="Piedepgina">
    <w:name w:val="footer"/>
    <w:basedOn w:val="Normal"/>
    <w:rsid w:val="004252F0"/>
  </w:style>
  <w:style w:type="paragraph" w:customStyle="1" w:styleId="B1">
    <w:name w:val="B1"/>
    <w:rsid w:val="004252F0"/>
    <w:pPr>
      <w:tabs>
        <w:tab w:val="left" w:pos="4032"/>
      </w:tabs>
      <w:suppressAutoHyphens/>
      <w:autoSpaceDE w:val="0"/>
      <w:spacing w:line="240" w:lineRule="exact"/>
      <w:ind w:left="4082" w:hanging="3969"/>
      <w:jc w:val="both"/>
    </w:pPr>
    <w:rPr>
      <w:rFonts w:ascii="Arial" w:hAnsi="Arial" w:cs="Arial"/>
      <w:b/>
      <w:bCs/>
      <w:sz w:val="22"/>
      <w:szCs w:val="22"/>
      <w:lang w:val="es-ES_tradnl" w:eastAsia="ar-SA"/>
    </w:rPr>
  </w:style>
  <w:style w:type="paragraph" w:styleId="Textodeglobo">
    <w:name w:val="Balloon Text"/>
    <w:basedOn w:val="Normal"/>
    <w:rsid w:val="004252F0"/>
    <w:rPr>
      <w:rFonts w:ascii="Tahoma" w:hAnsi="Tahoma" w:cs="Tahoma"/>
      <w:sz w:val="16"/>
      <w:szCs w:val="16"/>
    </w:rPr>
  </w:style>
  <w:style w:type="paragraph" w:customStyle="1" w:styleId="t10">
    <w:name w:val="t1"/>
    <w:basedOn w:val="Normal"/>
    <w:rsid w:val="004252F0"/>
    <w:pPr>
      <w:spacing w:before="280" w:after="280"/>
    </w:pPr>
    <w:rPr>
      <w:lang w:val="es-ES_tradnl"/>
    </w:rPr>
  </w:style>
  <w:style w:type="paragraph" w:styleId="Ttulo">
    <w:name w:val="Title"/>
    <w:basedOn w:val="Normal"/>
    <w:next w:val="Subttulo"/>
    <w:qFormat/>
    <w:rsid w:val="004252F0"/>
    <w:pPr>
      <w:overflowPunct w:val="0"/>
      <w:autoSpaceDE w:val="0"/>
      <w:jc w:val="center"/>
      <w:textAlignment w:val="baseline"/>
    </w:pPr>
    <w:rPr>
      <w:rFonts w:ascii="Comic Sans MS" w:hAnsi="Comic Sans MS" w:cs="Comic Sans MS"/>
      <w:b/>
      <w:szCs w:val="20"/>
    </w:rPr>
  </w:style>
  <w:style w:type="paragraph" w:styleId="Subttulo">
    <w:name w:val="Subtitle"/>
    <w:basedOn w:val="Encabezado1"/>
    <w:next w:val="Textoindependiente"/>
    <w:qFormat/>
    <w:rsid w:val="004252F0"/>
    <w:pPr>
      <w:jc w:val="center"/>
    </w:pPr>
    <w:rPr>
      <w:i/>
      <w:iCs/>
    </w:rPr>
  </w:style>
  <w:style w:type="paragraph" w:customStyle="1" w:styleId="ecxmsotitle">
    <w:name w:val="ecxmsotitle"/>
    <w:basedOn w:val="Normal"/>
    <w:rsid w:val="004252F0"/>
    <w:pPr>
      <w:spacing w:before="280" w:after="280"/>
    </w:pPr>
    <w:rPr>
      <w:lang w:val="es-AR"/>
    </w:rPr>
  </w:style>
  <w:style w:type="paragraph" w:customStyle="1" w:styleId="ecxmsolistparagraph">
    <w:name w:val="ecxmsolistparagraph"/>
    <w:basedOn w:val="Normal"/>
    <w:rsid w:val="004252F0"/>
    <w:pPr>
      <w:spacing w:before="280" w:after="280"/>
    </w:pPr>
    <w:rPr>
      <w:lang w:val="es-AR"/>
    </w:rPr>
  </w:style>
  <w:style w:type="paragraph" w:customStyle="1" w:styleId="ecxdefault">
    <w:name w:val="ecxdefault"/>
    <w:basedOn w:val="Normal"/>
    <w:rsid w:val="004252F0"/>
    <w:pPr>
      <w:spacing w:before="280" w:after="280"/>
    </w:pPr>
    <w:rPr>
      <w:lang w:val="es-AR"/>
    </w:rPr>
  </w:style>
  <w:style w:type="paragraph" w:styleId="Prrafodelista">
    <w:name w:val="List Paragraph"/>
    <w:basedOn w:val="Normal"/>
    <w:qFormat/>
    <w:rsid w:val="004252F0"/>
    <w:pPr>
      <w:spacing w:after="120"/>
      <w:ind w:left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4252F0"/>
    <w:pPr>
      <w:suppressAutoHyphens/>
      <w:autoSpaceDE w:val="0"/>
    </w:pPr>
    <w:rPr>
      <w:rFonts w:ascii="Humnst777 Blk BT" w:hAnsi="Humnst777 Blk BT" w:cs="Humnst777 Blk BT"/>
      <w:color w:val="000000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4252F0"/>
    <w:pPr>
      <w:suppressLineNumbers/>
    </w:pPr>
  </w:style>
  <w:style w:type="paragraph" w:customStyle="1" w:styleId="Encabezadodelatabla">
    <w:name w:val="Encabezado de la tabla"/>
    <w:basedOn w:val="Contenidodelatabla"/>
    <w:rsid w:val="004252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rppnet.com.ar/marketingdirecto.com/foroalfa.com/iarse.org.ar/iabargentina.com.ar/elpublicista.net/dossiernet.com/HYPERLINK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1B3F8-E067-4BD7-880D-013CB098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1979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stella</cp:lastModifiedBy>
  <cp:revision>10</cp:revision>
  <cp:lastPrinted>2016-08-22T12:22:00Z</cp:lastPrinted>
  <dcterms:created xsi:type="dcterms:W3CDTF">2019-07-30T18:45:00Z</dcterms:created>
  <dcterms:modified xsi:type="dcterms:W3CDTF">2019-08-13T18:20:00Z</dcterms:modified>
</cp:coreProperties>
</file>